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C5F58C" w14:textId="77777777" w:rsidR="00923DFB" w:rsidRDefault="00923DFB" w:rsidP="00923DFB">
      <w:pPr>
        <w:ind w:firstLine="0"/>
        <w:jc w:val="left"/>
        <w:rPr>
          <w:sz w:val="2"/>
          <w:szCs w:val="2"/>
        </w:rPr>
      </w:pPr>
    </w:p>
    <w:sdt>
      <w:sdtPr>
        <w:rPr>
          <w:rFonts w:ascii="Calibri" w:eastAsia="Times New Roman" w:hAnsi="Calibri" w:cs="Times New Roman"/>
          <w:color w:val="auto"/>
          <w:sz w:val="20"/>
          <w:szCs w:val="20"/>
        </w:rPr>
        <w:id w:val="-607737081"/>
        <w:docPartObj>
          <w:docPartGallery w:val="Table of Contents"/>
          <w:docPartUnique/>
        </w:docPartObj>
      </w:sdtPr>
      <w:sdtEndPr>
        <w:rPr>
          <w:rFonts w:ascii="Arial" w:eastAsiaTheme="minorHAnsi" w:hAnsi="Arial" w:cs="Arial"/>
          <w:b/>
          <w:bCs/>
          <w:sz w:val="18"/>
          <w:szCs w:val="18"/>
        </w:rPr>
      </w:sdtEndPr>
      <w:sdtContent>
        <w:p w14:paraId="4469A12C" w14:textId="77777777" w:rsidR="00923DFB" w:rsidRPr="00D11B72" w:rsidRDefault="00923DFB" w:rsidP="00923DFB">
          <w:pPr>
            <w:pStyle w:val="Nadpisobsahu"/>
            <w:rPr>
              <w:rFonts w:ascii="Arial" w:hAnsi="Arial" w:cs="Arial"/>
              <w:b/>
              <w:bCs/>
              <w:color w:val="auto"/>
              <w:sz w:val="18"/>
              <w:szCs w:val="18"/>
            </w:rPr>
          </w:pPr>
          <w:r w:rsidRPr="00D11B72">
            <w:rPr>
              <w:rFonts w:ascii="Arial" w:hAnsi="Arial" w:cs="Arial"/>
              <w:b/>
              <w:bCs/>
              <w:color w:val="auto"/>
              <w:sz w:val="24"/>
              <w:szCs w:val="24"/>
            </w:rPr>
            <w:t>OBSAH</w:t>
          </w:r>
        </w:p>
        <w:p w14:paraId="0237A7F0" w14:textId="1F8F5AA2" w:rsidR="00D11B72" w:rsidRPr="00D11B72" w:rsidRDefault="00923DFB">
          <w:pPr>
            <w:pStyle w:val="Obsah1"/>
            <w:tabs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r w:rsidRPr="00D11B72">
            <w:rPr>
              <w:rFonts w:cs="Arial"/>
              <w:caps/>
              <w:sz w:val="18"/>
              <w:szCs w:val="18"/>
            </w:rPr>
            <w:fldChar w:fldCharType="begin"/>
          </w:r>
          <w:r w:rsidRPr="00D11B72">
            <w:rPr>
              <w:rFonts w:cs="Arial"/>
              <w:sz w:val="18"/>
              <w:szCs w:val="18"/>
            </w:rPr>
            <w:instrText xml:space="preserve"> TOC \o "1-3" \h \z \u </w:instrText>
          </w:r>
          <w:r w:rsidRPr="00D11B72">
            <w:rPr>
              <w:rFonts w:cs="Arial"/>
              <w:caps/>
              <w:sz w:val="18"/>
              <w:szCs w:val="18"/>
            </w:rPr>
            <w:fldChar w:fldCharType="separate"/>
          </w:r>
          <w:hyperlink w:anchor="_Toc179804502" w:history="1">
            <w:r w:rsidR="00D11B72" w:rsidRPr="00D11B72">
              <w:rPr>
                <w:rStyle w:val="Hypertextovodkaz"/>
                <w:noProof/>
                <w:color w:val="auto"/>
              </w:rPr>
              <w:t>B.1 CELKOVÝ POPIS STAVBY</w:t>
            </w:r>
            <w:r w:rsidR="00D11B72" w:rsidRPr="00D11B72">
              <w:rPr>
                <w:noProof/>
                <w:webHidden/>
              </w:rPr>
              <w:tab/>
            </w:r>
            <w:r w:rsidR="00D11B72" w:rsidRPr="00D11B72">
              <w:rPr>
                <w:noProof/>
                <w:webHidden/>
              </w:rPr>
              <w:fldChar w:fldCharType="begin"/>
            </w:r>
            <w:r w:rsidR="00D11B72" w:rsidRPr="00D11B72">
              <w:rPr>
                <w:noProof/>
                <w:webHidden/>
              </w:rPr>
              <w:instrText xml:space="preserve"> PAGEREF _Toc179804502 \h </w:instrText>
            </w:r>
            <w:r w:rsidR="00D11B72" w:rsidRPr="00D11B72">
              <w:rPr>
                <w:noProof/>
                <w:webHidden/>
              </w:rPr>
            </w:r>
            <w:r w:rsidR="00D11B72" w:rsidRPr="00D11B72">
              <w:rPr>
                <w:noProof/>
                <w:webHidden/>
              </w:rPr>
              <w:fldChar w:fldCharType="separate"/>
            </w:r>
            <w:r w:rsidR="00EF0730">
              <w:rPr>
                <w:noProof/>
                <w:webHidden/>
              </w:rPr>
              <w:t>5</w:t>
            </w:r>
            <w:r w:rsidR="00D11B72" w:rsidRPr="00D11B72">
              <w:rPr>
                <w:noProof/>
                <w:webHidden/>
              </w:rPr>
              <w:fldChar w:fldCharType="end"/>
            </w:r>
          </w:hyperlink>
        </w:p>
        <w:p w14:paraId="2C32591D" w14:textId="399FAB9C" w:rsidR="00D11B72" w:rsidRPr="00D11B72" w:rsidRDefault="00D11B72">
          <w:pPr>
            <w:pStyle w:val="Obsah3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179804503" w:history="1">
            <w:r w:rsidRPr="00D11B72">
              <w:rPr>
                <w:rStyle w:val="Hypertextovodkaz"/>
                <w:noProof/>
                <w:color w:val="auto"/>
              </w:rPr>
              <w:t>a.</w:t>
            </w:r>
            <w:r w:rsidRPr="00D11B72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D11B72">
              <w:rPr>
                <w:rStyle w:val="Hypertextovodkaz"/>
                <w:noProof/>
                <w:color w:val="auto"/>
              </w:rPr>
              <w:t>základní popis stavby; u změny staveb údaje o jejich současném stavu, závěry stavebně technického, případně stavebně historického průzkumu a výsledky statického posouzení nosných konstrukcí, údaje o dotčené komunikaci, údaje o dotčené dráze nebo objektu – kategorie dráhy, traťový úsek, staničení apod.,</w:t>
            </w:r>
            <w:r w:rsidRPr="00D11B72">
              <w:rPr>
                <w:noProof/>
                <w:webHidden/>
              </w:rPr>
              <w:tab/>
            </w:r>
            <w:r w:rsidRPr="00D11B72">
              <w:rPr>
                <w:noProof/>
                <w:webHidden/>
              </w:rPr>
              <w:fldChar w:fldCharType="begin"/>
            </w:r>
            <w:r w:rsidRPr="00D11B72">
              <w:rPr>
                <w:noProof/>
                <w:webHidden/>
              </w:rPr>
              <w:instrText xml:space="preserve"> PAGEREF _Toc179804503 \h </w:instrText>
            </w:r>
            <w:r w:rsidRPr="00D11B72">
              <w:rPr>
                <w:noProof/>
                <w:webHidden/>
              </w:rPr>
            </w:r>
            <w:r w:rsidRPr="00D11B72">
              <w:rPr>
                <w:noProof/>
                <w:webHidden/>
              </w:rPr>
              <w:fldChar w:fldCharType="separate"/>
            </w:r>
            <w:r w:rsidR="00EF0730">
              <w:rPr>
                <w:noProof/>
                <w:webHidden/>
              </w:rPr>
              <w:t>5</w:t>
            </w:r>
            <w:r w:rsidRPr="00D11B72">
              <w:rPr>
                <w:noProof/>
                <w:webHidden/>
              </w:rPr>
              <w:fldChar w:fldCharType="end"/>
            </w:r>
          </w:hyperlink>
        </w:p>
        <w:p w14:paraId="2291667C" w14:textId="0D733D67" w:rsidR="00D11B72" w:rsidRPr="00D11B72" w:rsidRDefault="00D11B72">
          <w:pPr>
            <w:pStyle w:val="Obsah3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179804504" w:history="1">
            <w:r w:rsidRPr="00D11B72">
              <w:rPr>
                <w:rStyle w:val="Hypertextovodkaz"/>
                <w:noProof/>
                <w:color w:val="auto"/>
              </w:rPr>
              <w:t>b.</w:t>
            </w:r>
            <w:r w:rsidRPr="00D11B72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D11B72">
              <w:rPr>
                <w:rStyle w:val="Hypertextovodkaz"/>
                <w:noProof/>
                <w:color w:val="auto"/>
              </w:rPr>
              <w:t>charakteristika území a stavebního pozemku, dosavadní využití a zastavěnost území, v případě vodních děl popis povodí, stávající soustavy vodních děl a propojení s dalšími vodními díly, poloha vzhledem k poddolovanému území, charakteristika horninového postředí včetně hydrogeologických poměrů, poloha vzhledem k záplavovému území, řešení ochrany před povodní, způsob zajištění bezpečnosti vodního díla při povodních apod.,</w:t>
            </w:r>
            <w:r w:rsidRPr="00D11B72">
              <w:rPr>
                <w:noProof/>
                <w:webHidden/>
              </w:rPr>
              <w:tab/>
            </w:r>
            <w:r w:rsidRPr="00D11B72">
              <w:rPr>
                <w:noProof/>
                <w:webHidden/>
              </w:rPr>
              <w:fldChar w:fldCharType="begin"/>
            </w:r>
            <w:r w:rsidRPr="00D11B72">
              <w:rPr>
                <w:noProof/>
                <w:webHidden/>
              </w:rPr>
              <w:instrText xml:space="preserve"> PAGEREF _Toc179804504 \h </w:instrText>
            </w:r>
            <w:r w:rsidRPr="00D11B72">
              <w:rPr>
                <w:noProof/>
                <w:webHidden/>
              </w:rPr>
            </w:r>
            <w:r w:rsidRPr="00D11B72">
              <w:rPr>
                <w:noProof/>
                <w:webHidden/>
              </w:rPr>
              <w:fldChar w:fldCharType="separate"/>
            </w:r>
            <w:r w:rsidR="00EF0730">
              <w:rPr>
                <w:noProof/>
                <w:webHidden/>
              </w:rPr>
              <w:t>5</w:t>
            </w:r>
            <w:r w:rsidRPr="00D11B72">
              <w:rPr>
                <w:noProof/>
                <w:webHidden/>
              </w:rPr>
              <w:fldChar w:fldCharType="end"/>
            </w:r>
          </w:hyperlink>
        </w:p>
        <w:p w14:paraId="3F156F53" w14:textId="47C3A431" w:rsidR="00D11B72" w:rsidRPr="00D11B72" w:rsidRDefault="00D11B72">
          <w:pPr>
            <w:pStyle w:val="Obsah3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179804505" w:history="1">
            <w:r w:rsidRPr="00D11B72">
              <w:rPr>
                <w:rStyle w:val="Hypertextovodkaz"/>
                <w:noProof/>
                <w:color w:val="auto"/>
              </w:rPr>
              <w:t>c.</w:t>
            </w:r>
            <w:r w:rsidRPr="00D11B72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D11B72">
              <w:rPr>
                <w:rStyle w:val="Hypertextovodkaz"/>
                <w:noProof/>
                <w:color w:val="auto"/>
              </w:rPr>
              <w:t>údaje o souladu s územně plánovací dokumentací a územními opatřeními nebo s cíli a úkoly územního plánování, a s požadavky na ochranu kulturně historických, architektonických, archeologických a urbanistických hodnot v území,</w:t>
            </w:r>
            <w:r w:rsidRPr="00D11B72">
              <w:rPr>
                <w:noProof/>
                <w:webHidden/>
              </w:rPr>
              <w:tab/>
            </w:r>
            <w:r w:rsidRPr="00D11B72">
              <w:rPr>
                <w:noProof/>
                <w:webHidden/>
              </w:rPr>
              <w:fldChar w:fldCharType="begin"/>
            </w:r>
            <w:r w:rsidRPr="00D11B72">
              <w:rPr>
                <w:noProof/>
                <w:webHidden/>
              </w:rPr>
              <w:instrText xml:space="preserve"> PAGEREF _Toc179804505 \h </w:instrText>
            </w:r>
            <w:r w:rsidRPr="00D11B72">
              <w:rPr>
                <w:noProof/>
                <w:webHidden/>
              </w:rPr>
            </w:r>
            <w:r w:rsidRPr="00D11B72">
              <w:rPr>
                <w:noProof/>
                <w:webHidden/>
              </w:rPr>
              <w:fldChar w:fldCharType="separate"/>
            </w:r>
            <w:r w:rsidR="00EF0730">
              <w:rPr>
                <w:noProof/>
                <w:webHidden/>
              </w:rPr>
              <w:t>6</w:t>
            </w:r>
            <w:r w:rsidRPr="00D11B72">
              <w:rPr>
                <w:noProof/>
                <w:webHidden/>
              </w:rPr>
              <w:fldChar w:fldCharType="end"/>
            </w:r>
          </w:hyperlink>
        </w:p>
        <w:p w14:paraId="345C998C" w14:textId="14FDFB6D" w:rsidR="00D11B72" w:rsidRPr="00D11B72" w:rsidRDefault="00D11B72">
          <w:pPr>
            <w:pStyle w:val="Obsah3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179804506" w:history="1">
            <w:r w:rsidRPr="00D11B72">
              <w:rPr>
                <w:rStyle w:val="Hypertextovodkaz"/>
                <w:noProof/>
                <w:color w:val="auto"/>
              </w:rPr>
              <w:t>d.</w:t>
            </w:r>
            <w:r w:rsidRPr="00D11B72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D11B72">
              <w:rPr>
                <w:rStyle w:val="Hypertextovodkaz"/>
                <w:noProof/>
                <w:color w:val="auto"/>
              </w:rPr>
              <w:t>výčet a závěry průzkumů,</w:t>
            </w:r>
            <w:r w:rsidRPr="00D11B72">
              <w:rPr>
                <w:noProof/>
                <w:webHidden/>
              </w:rPr>
              <w:tab/>
            </w:r>
            <w:r w:rsidRPr="00D11B72">
              <w:rPr>
                <w:noProof/>
                <w:webHidden/>
              </w:rPr>
              <w:fldChar w:fldCharType="begin"/>
            </w:r>
            <w:r w:rsidRPr="00D11B72">
              <w:rPr>
                <w:noProof/>
                <w:webHidden/>
              </w:rPr>
              <w:instrText xml:space="preserve"> PAGEREF _Toc179804506 \h </w:instrText>
            </w:r>
            <w:r w:rsidRPr="00D11B72">
              <w:rPr>
                <w:noProof/>
                <w:webHidden/>
              </w:rPr>
            </w:r>
            <w:r w:rsidRPr="00D11B72">
              <w:rPr>
                <w:noProof/>
                <w:webHidden/>
              </w:rPr>
              <w:fldChar w:fldCharType="separate"/>
            </w:r>
            <w:r w:rsidR="00EF0730">
              <w:rPr>
                <w:noProof/>
                <w:webHidden/>
              </w:rPr>
              <w:t>6</w:t>
            </w:r>
            <w:r w:rsidRPr="00D11B72">
              <w:rPr>
                <w:noProof/>
                <w:webHidden/>
              </w:rPr>
              <w:fldChar w:fldCharType="end"/>
            </w:r>
          </w:hyperlink>
        </w:p>
        <w:p w14:paraId="5F7B53E5" w14:textId="084EAFB2" w:rsidR="00D11B72" w:rsidRPr="00D11B72" w:rsidRDefault="00D11B72">
          <w:pPr>
            <w:pStyle w:val="Obsah3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179804507" w:history="1">
            <w:r w:rsidRPr="00D11B72">
              <w:rPr>
                <w:rStyle w:val="Hypertextovodkaz"/>
                <w:noProof/>
                <w:color w:val="auto"/>
              </w:rPr>
              <w:t>e.</w:t>
            </w:r>
            <w:r w:rsidRPr="00D11B72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D11B72">
              <w:rPr>
                <w:rStyle w:val="Hypertextovodkaz"/>
                <w:noProof/>
                <w:color w:val="auto"/>
              </w:rPr>
              <w:t>informace o nutnosti povolení výjimky z požadavků na výstavbu,</w:t>
            </w:r>
            <w:r w:rsidRPr="00D11B72">
              <w:rPr>
                <w:noProof/>
                <w:webHidden/>
              </w:rPr>
              <w:tab/>
            </w:r>
            <w:r w:rsidRPr="00D11B72">
              <w:rPr>
                <w:noProof/>
                <w:webHidden/>
              </w:rPr>
              <w:fldChar w:fldCharType="begin"/>
            </w:r>
            <w:r w:rsidRPr="00D11B72">
              <w:rPr>
                <w:noProof/>
                <w:webHidden/>
              </w:rPr>
              <w:instrText xml:space="preserve"> PAGEREF _Toc179804507 \h </w:instrText>
            </w:r>
            <w:r w:rsidRPr="00D11B72">
              <w:rPr>
                <w:noProof/>
                <w:webHidden/>
              </w:rPr>
            </w:r>
            <w:r w:rsidRPr="00D11B72">
              <w:rPr>
                <w:noProof/>
                <w:webHidden/>
              </w:rPr>
              <w:fldChar w:fldCharType="separate"/>
            </w:r>
            <w:r w:rsidR="00EF0730">
              <w:rPr>
                <w:noProof/>
                <w:webHidden/>
              </w:rPr>
              <w:t>6</w:t>
            </w:r>
            <w:r w:rsidRPr="00D11B72">
              <w:rPr>
                <w:noProof/>
                <w:webHidden/>
              </w:rPr>
              <w:fldChar w:fldCharType="end"/>
            </w:r>
          </w:hyperlink>
        </w:p>
        <w:p w14:paraId="194E4F56" w14:textId="005AE994" w:rsidR="00D11B72" w:rsidRPr="00D11B72" w:rsidRDefault="00D11B72">
          <w:pPr>
            <w:pStyle w:val="Obsah3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179804508" w:history="1">
            <w:r w:rsidRPr="00D11B72">
              <w:rPr>
                <w:rStyle w:val="Hypertextovodkaz"/>
                <w:noProof/>
                <w:color w:val="auto"/>
              </w:rPr>
              <w:t>f.</w:t>
            </w:r>
            <w:r w:rsidRPr="00D11B72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D11B72">
              <w:rPr>
                <w:rStyle w:val="Hypertextovodkaz"/>
                <w:noProof/>
                <w:color w:val="auto"/>
              </w:rPr>
              <w:t>geologická, geomorfologická a hydrogeologická charakteristika území, včetně ložisek a prognózních zdrojů nerostů a zdrojů podzemních vod, údaje o odtokových poměrech, poloze vzhledem k záplavovému území, poddolovanému území apod.,</w:t>
            </w:r>
            <w:r w:rsidRPr="00D11B72">
              <w:rPr>
                <w:noProof/>
                <w:webHidden/>
              </w:rPr>
              <w:tab/>
            </w:r>
            <w:r w:rsidRPr="00D11B72">
              <w:rPr>
                <w:noProof/>
                <w:webHidden/>
              </w:rPr>
              <w:fldChar w:fldCharType="begin"/>
            </w:r>
            <w:r w:rsidRPr="00D11B72">
              <w:rPr>
                <w:noProof/>
                <w:webHidden/>
              </w:rPr>
              <w:instrText xml:space="preserve"> PAGEREF _Toc179804508 \h </w:instrText>
            </w:r>
            <w:r w:rsidRPr="00D11B72">
              <w:rPr>
                <w:noProof/>
                <w:webHidden/>
              </w:rPr>
            </w:r>
            <w:r w:rsidRPr="00D11B72">
              <w:rPr>
                <w:noProof/>
                <w:webHidden/>
              </w:rPr>
              <w:fldChar w:fldCharType="separate"/>
            </w:r>
            <w:r w:rsidR="00EF0730">
              <w:rPr>
                <w:noProof/>
                <w:webHidden/>
              </w:rPr>
              <w:t>6</w:t>
            </w:r>
            <w:r w:rsidRPr="00D11B72">
              <w:rPr>
                <w:noProof/>
                <w:webHidden/>
              </w:rPr>
              <w:fldChar w:fldCharType="end"/>
            </w:r>
          </w:hyperlink>
        </w:p>
        <w:p w14:paraId="6C46533B" w14:textId="61E0FAEF" w:rsidR="00D11B72" w:rsidRPr="00D11B72" w:rsidRDefault="00D11B72">
          <w:pPr>
            <w:pStyle w:val="Obsah3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179804509" w:history="1">
            <w:r w:rsidRPr="00D11B72">
              <w:rPr>
                <w:rStyle w:val="Hypertextovodkaz"/>
                <w:noProof/>
                <w:color w:val="auto"/>
              </w:rPr>
              <w:t>g.</w:t>
            </w:r>
            <w:r w:rsidRPr="00D11B72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D11B72">
              <w:rPr>
                <w:rStyle w:val="Hypertextovodkaz"/>
                <w:noProof/>
                <w:color w:val="auto"/>
              </w:rPr>
              <w:t>stávající ochrana území a staveb podle jiných právních předpisů, včetně rozsahu omezení a podmínek pro ochranu,</w:t>
            </w:r>
            <w:r w:rsidRPr="00D11B72">
              <w:rPr>
                <w:noProof/>
                <w:webHidden/>
              </w:rPr>
              <w:tab/>
            </w:r>
            <w:r w:rsidRPr="00D11B72">
              <w:rPr>
                <w:noProof/>
                <w:webHidden/>
              </w:rPr>
              <w:fldChar w:fldCharType="begin"/>
            </w:r>
            <w:r w:rsidRPr="00D11B72">
              <w:rPr>
                <w:noProof/>
                <w:webHidden/>
              </w:rPr>
              <w:instrText xml:space="preserve"> PAGEREF _Toc179804509 \h </w:instrText>
            </w:r>
            <w:r w:rsidRPr="00D11B72">
              <w:rPr>
                <w:noProof/>
                <w:webHidden/>
              </w:rPr>
            </w:r>
            <w:r w:rsidRPr="00D11B72">
              <w:rPr>
                <w:noProof/>
                <w:webHidden/>
              </w:rPr>
              <w:fldChar w:fldCharType="separate"/>
            </w:r>
            <w:r w:rsidR="00EF0730">
              <w:rPr>
                <w:noProof/>
                <w:webHidden/>
              </w:rPr>
              <w:t>7</w:t>
            </w:r>
            <w:r w:rsidRPr="00D11B72">
              <w:rPr>
                <w:noProof/>
                <w:webHidden/>
              </w:rPr>
              <w:fldChar w:fldCharType="end"/>
            </w:r>
          </w:hyperlink>
        </w:p>
        <w:p w14:paraId="60F3F917" w14:textId="313A29E8" w:rsidR="00D11B72" w:rsidRPr="00D11B72" w:rsidRDefault="00D11B72">
          <w:pPr>
            <w:pStyle w:val="Obsah3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179804510" w:history="1">
            <w:r w:rsidRPr="00D11B72">
              <w:rPr>
                <w:rStyle w:val="Hypertextovodkaz"/>
                <w:noProof/>
                <w:color w:val="auto"/>
              </w:rPr>
              <w:t>h.</w:t>
            </w:r>
            <w:r w:rsidRPr="00D11B72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D11B72">
              <w:rPr>
                <w:rStyle w:val="Hypertextovodkaz"/>
                <w:noProof/>
                <w:color w:val="auto"/>
              </w:rPr>
              <w:t>vliv staveb na okolní stavby a pozemky, ochrana okolí, vliv staveb na odtokové poměry v území, požadavky na asanace, odstraňování staveb a kácení dřevin,</w:t>
            </w:r>
            <w:r w:rsidRPr="00D11B72">
              <w:rPr>
                <w:noProof/>
                <w:webHidden/>
              </w:rPr>
              <w:tab/>
            </w:r>
            <w:r w:rsidRPr="00D11B72">
              <w:rPr>
                <w:noProof/>
                <w:webHidden/>
              </w:rPr>
              <w:fldChar w:fldCharType="begin"/>
            </w:r>
            <w:r w:rsidRPr="00D11B72">
              <w:rPr>
                <w:noProof/>
                <w:webHidden/>
              </w:rPr>
              <w:instrText xml:space="preserve"> PAGEREF _Toc179804510 \h </w:instrText>
            </w:r>
            <w:r w:rsidRPr="00D11B72">
              <w:rPr>
                <w:noProof/>
                <w:webHidden/>
              </w:rPr>
            </w:r>
            <w:r w:rsidRPr="00D11B72">
              <w:rPr>
                <w:noProof/>
                <w:webHidden/>
              </w:rPr>
              <w:fldChar w:fldCharType="separate"/>
            </w:r>
            <w:r w:rsidR="00EF0730">
              <w:rPr>
                <w:noProof/>
                <w:webHidden/>
              </w:rPr>
              <w:t>7</w:t>
            </w:r>
            <w:r w:rsidRPr="00D11B72">
              <w:rPr>
                <w:noProof/>
                <w:webHidden/>
              </w:rPr>
              <w:fldChar w:fldCharType="end"/>
            </w:r>
          </w:hyperlink>
        </w:p>
        <w:p w14:paraId="0AA7CE89" w14:textId="3BC3C24B" w:rsidR="00D11B72" w:rsidRPr="00D11B72" w:rsidRDefault="00D11B72">
          <w:pPr>
            <w:pStyle w:val="Obsah3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179804511" w:history="1">
            <w:r w:rsidRPr="00D11B72">
              <w:rPr>
                <w:rStyle w:val="Hypertextovodkaz"/>
                <w:noProof/>
                <w:color w:val="auto"/>
              </w:rPr>
              <w:t>i.</w:t>
            </w:r>
            <w:r w:rsidRPr="00D11B72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D11B72">
              <w:rPr>
                <w:rStyle w:val="Hypertextovodkaz"/>
                <w:noProof/>
                <w:color w:val="auto"/>
              </w:rPr>
              <w:t>požadavky na maximální dočasné a trvalé zábory zemědělského půdního fondu nebo pozemků určených k plnění funkce lesa,</w:t>
            </w:r>
            <w:r w:rsidRPr="00D11B72">
              <w:rPr>
                <w:noProof/>
                <w:webHidden/>
              </w:rPr>
              <w:tab/>
            </w:r>
            <w:r w:rsidRPr="00D11B72">
              <w:rPr>
                <w:noProof/>
                <w:webHidden/>
              </w:rPr>
              <w:fldChar w:fldCharType="begin"/>
            </w:r>
            <w:r w:rsidRPr="00D11B72">
              <w:rPr>
                <w:noProof/>
                <w:webHidden/>
              </w:rPr>
              <w:instrText xml:space="preserve"> PAGEREF _Toc179804511 \h </w:instrText>
            </w:r>
            <w:r w:rsidRPr="00D11B72">
              <w:rPr>
                <w:noProof/>
                <w:webHidden/>
              </w:rPr>
            </w:r>
            <w:r w:rsidRPr="00D11B72">
              <w:rPr>
                <w:noProof/>
                <w:webHidden/>
              </w:rPr>
              <w:fldChar w:fldCharType="separate"/>
            </w:r>
            <w:r w:rsidR="00EF0730">
              <w:rPr>
                <w:noProof/>
                <w:webHidden/>
              </w:rPr>
              <w:t>7</w:t>
            </w:r>
            <w:r w:rsidRPr="00D11B72">
              <w:rPr>
                <w:noProof/>
                <w:webHidden/>
              </w:rPr>
              <w:fldChar w:fldCharType="end"/>
            </w:r>
          </w:hyperlink>
        </w:p>
        <w:p w14:paraId="62AB15D0" w14:textId="38FF3575" w:rsidR="00D11B72" w:rsidRPr="00D11B72" w:rsidRDefault="00D11B72">
          <w:pPr>
            <w:pStyle w:val="Obsah3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179804512" w:history="1">
            <w:r w:rsidRPr="00D11B72">
              <w:rPr>
                <w:rStyle w:val="Hypertextovodkaz"/>
                <w:noProof/>
                <w:color w:val="auto"/>
              </w:rPr>
              <w:t>j.</w:t>
            </w:r>
            <w:r w:rsidRPr="00D11B72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D11B72">
              <w:rPr>
                <w:rStyle w:val="Hypertextovodkaz"/>
                <w:noProof/>
                <w:color w:val="auto"/>
              </w:rPr>
              <w:t>navrhovaná a vznikající ochranná a bezpečnostní pásma, rozsah omezení a podmínky ochrany podle jiných právních předpisů, včetně seznamu pozemků podle katastru nemovitostí, na kterých ochranné nebo bezpečnostní pásmo vznikne, bezpečnostní vzdálenost muničího skladiště s rizikem střepinového účinku určená podle jiného právního předpisu,</w:t>
            </w:r>
            <w:r w:rsidRPr="00D11B72">
              <w:rPr>
                <w:noProof/>
                <w:webHidden/>
              </w:rPr>
              <w:tab/>
            </w:r>
            <w:r w:rsidRPr="00D11B72">
              <w:rPr>
                <w:noProof/>
                <w:webHidden/>
              </w:rPr>
              <w:fldChar w:fldCharType="begin"/>
            </w:r>
            <w:r w:rsidRPr="00D11B72">
              <w:rPr>
                <w:noProof/>
                <w:webHidden/>
              </w:rPr>
              <w:instrText xml:space="preserve"> PAGEREF _Toc179804512 \h </w:instrText>
            </w:r>
            <w:r w:rsidRPr="00D11B72">
              <w:rPr>
                <w:noProof/>
                <w:webHidden/>
              </w:rPr>
            </w:r>
            <w:r w:rsidRPr="00D11B72">
              <w:rPr>
                <w:noProof/>
                <w:webHidden/>
              </w:rPr>
              <w:fldChar w:fldCharType="separate"/>
            </w:r>
            <w:r w:rsidR="00EF0730">
              <w:rPr>
                <w:noProof/>
                <w:webHidden/>
              </w:rPr>
              <w:t>7</w:t>
            </w:r>
            <w:r w:rsidRPr="00D11B72">
              <w:rPr>
                <w:noProof/>
                <w:webHidden/>
              </w:rPr>
              <w:fldChar w:fldCharType="end"/>
            </w:r>
          </w:hyperlink>
        </w:p>
        <w:p w14:paraId="5870C7AB" w14:textId="2993A249" w:rsidR="00D11B72" w:rsidRPr="00D11B72" w:rsidRDefault="00D11B72">
          <w:pPr>
            <w:pStyle w:val="Obsah3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179804513" w:history="1">
            <w:r w:rsidRPr="00D11B72">
              <w:rPr>
                <w:rStyle w:val="Hypertextovodkaz"/>
                <w:noProof/>
                <w:color w:val="auto"/>
              </w:rPr>
              <w:t>k.</w:t>
            </w:r>
            <w:r w:rsidRPr="00D11B72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D11B72">
              <w:rPr>
                <w:rStyle w:val="Hypertextovodkaz"/>
                <w:noProof/>
                <w:color w:val="auto"/>
              </w:rPr>
              <w:t>požadavky na monitoring a sledování přetvoření,</w:t>
            </w:r>
            <w:r w:rsidRPr="00D11B72">
              <w:rPr>
                <w:noProof/>
                <w:webHidden/>
              </w:rPr>
              <w:tab/>
            </w:r>
            <w:r w:rsidRPr="00D11B72">
              <w:rPr>
                <w:noProof/>
                <w:webHidden/>
              </w:rPr>
              <w:fldChar w:fldCharType="begin"/>
            </w:r>
            <w:r w:rsidRPr="00D11B72">
              <w:rPr>
                <w:noProof/>
                <w:webHidden/>
              </w:rPr>
              <w:instrText xml:space="preserve"> PAGEREF _Toc179804513 \h </w:instrText>
            </w:r>
            <w:r w:rsidRPr="00D11B72">
              <w:rPr>
                <w:noProof/>
                <w:webHidden/>
              </w:rPr>
            </w:r>
            <w:r w:rsidRPr="00D11B72">
              <w:rPr>
                <w:noProof/>
                <w:webHidden/>
              </w:rPr>
              <w:fldChar w:fldCharType="separate"/>
            </w:r>
            <w:r w:rsidR="00EF0730">
              <w:rPr>
                <w:noProof/>
                <w:webHidden/>
              </w:rPr>
              <w:t>8</w:t>
            </w:r>
            <w:r w:rsidRPr="00D11B72">
              <w:rPr>
                <w:noProof/>
                <w:webHidden/>
              </w:rPr>
              <w:fldChar w:fldCharType="end"/>
            </w:r>
          </w:hyperlink>
        </w:p>
        <w:p w14:paraId="79A8D5AA" w14:textId="79D24B06" w:rsidR="00D11B72" w:rsidRPr="00D11B72" w:rsidRDefault="00D11B72">
          <w:pPr>
            <w:pStyle w:val="Obsah3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179804514" w:history="1">
            <w:r w:rsidRPr="00D11B72">
              <w:rPr>
                <w:rStyle w:val="Hypertextovodkaz"/>
                <w:noProof/>
                <w:color w:val="auto"/>
              </w:rPr>
              <w:t>l.</w:t>
            </w:r>
            <w:r w:rsidRPr="00D11B72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D11B72">
              <w:rPr>
                <w:rStyle w:val="Hypertextovodkaz"/>
                <w:noProof/>
                <w:color w:val="auto"/>
              </w:rPr>
              <w:t>navrhované parametry záměru podle jednotlivých druhů staveb:</w:t>
            </w:r>
            <w:r w:rsidRPr="00D11B72">
              <w:rPr>
                <w:noProof/>
                <w:webHidden/>
              </w:rPr>
              <w:tab/>
            </w:r>
            <w:r w:rsidRPr="00D11B72">
              <w:rPr>
                <w:noProof/>
                <w:webHidden/>
              </w:rPr>
              <w:fldChar w:fldCharType="begin"/>
            </w:r>
            <w:r w:rsidRPr="00D11B72">
              <w:rPr>
                <w:noProof/>
                <w:webHidden/>
              </w:rPr>
              <w:instrText xml:space="preserve"> PAGEREF _Toc179804514 \h </w:instrText>
            </w:r>
            <w:r w:rsidRPr="00D11B72">
              <w:rPr>
                <w:noProof/>
                <w:webHidden/>
              </w:rPr>
            </w:r>
            <w:r w:rsidRPr="00D11B72">
              <w:rPr>
                <w:noProof/>
                <w:webHidden/>
              </w:rPr>
              <w:fldChar w:fldCharType="separate"/>
            </w:r>
            <w:r w:rsidR="00EF0730">
              <w:rPr>
                <w:noProof/>
                <w:webHidden/>
              </w:rPr>
              <w:t>8</w:t>
            </w:r>
            <w:r w:rsidRPr="00D11B72">
              <w:rPr>
                <w:noProof/>
                <w:webHidden/>
              </w:rPr>
              <w:fldChar w:fldCharType="end"/>
            </w:r>
          </w:hyperlink>
        </w:p>
        <w:p w14:paraId="5D19E633" w14:textId="5CE1A5AC" w:rsidR="00D11B72" w:rsidRPr="00D11B72" w:rsidRDefault="00D11B72">
          <w:pPr>
            <w:pStyle w:val="Obsah3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179804515" w:history="1">
            <w:r w:rsidRPr="00D11B72">
              <w:rPr>
                <w:rStyle w:val="Hypertextovodkaz"/>
                <w:noProof/>
                <w:color w:val="auto"/>
              </w:rPr>
              <w:t>m.</w:t>
            </w:r>
            <w:r w:rsidRPr="00D11B72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D11B72">
              <w:rPr>
                <w:rStyle w:val="Hypertextovodkaz"/>
                <w:noProof/>
                <w:color w:val="auto"/>
              </w:rPr>
              <w:t>informace o vydaných rozhodnutích o souhlasu s odchylným řešením oproti řešení vyplývajícím z právních předpisů a technických norem nebo technických dokumentů, případně souhlasu s použitím neschváleného a nezavedeného zařízení,</w:t>
            </w:r>
            <w:r w:rsidRPr="00D11B72">
              <w:rPr>
                <w:noProof/>
                <w:webHidden/>
              </w:rPr>
              <w:tab/>
            </w:r>
            <w:r w:rsidRPr="00D11B72">
              <w:rPr>
                <w:noProof/>
                <w:webHidden/>
              </w:rPr>
              <w:fldChar w:fldCharType="begin"/>
            </w:r>
            <w:r w:rsidRPr="00D11B72">
              <w:rPr>
                <w:noProof/>
                <w:webHidden/>
              </w:rPr>
              <w:instrText xml:space="preserve"> PAGEREF _Toc179804515 \h </w:instrText>
            </w:r>
            <w:r w:rsidRPr="00D11B72">
              <w:rPr>
                <w:noProof/>
                <w:webHidden/>
              </w:rPr>
            </w:r>
            <w:r w:rsidRPr="00D11B72">
              <w:rPr>
                <w:noProof/>
                <w:webHidden/>
              </w:rPr>
              <w:fldChar w:fldCharType="separate"/>
            </w:r>
            <w:r w:rsidR="00EF0730">
              <w:rPr>
                <w:noProof/>
                <w:webHidden/>
              </w:rPr>
              <w:t>9</w:t>
            </w:r>
            <w:r w:rsidRPr="00D11B72">
              <w:rPr>
                <w:noProof/>
                <w:webHidden/>
              </w:rPr>
              <w:fldChar w:fldCharType="end"/>
            </w:r>
          </w:hyperlink>
        </w:p>
        <w:p w14:paraId="45A10DB7" w14:textId="568EA446" w:rsidR="00D11B72" w:rsidRPr="00D11B72" w:rsidRDefault="00D11B72">
          <w:pPr>
            <w:pStyle w:val="Obsah3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179804516" w:history="1">
            <w:r w:rsidRPr="00D11B72">
              <w:rPr>
                <w:rStyle w:val="Hypertextovodkaz"/>
                <w:noProof/>
                <w:color w:val="auto"/>
              </w:rPr>
              <w:t>n.</w:t>
            </w:r>
            <w:r w:rsidRPr="00D11B72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D11B72">
              <w:rPr>
                <w:rStyle w:val="Hypertextovodkaz"/>
                <w:noProof/>
                <w:color w:val="auto"/>
              </w:rPr>
              <w:t>limitní bilance staveb – potřeby a spotřeby médií a hmot, hospodaření se srážkovou vodou, celkové produkované množství, druhy a kategorie odpadů a emisí, bilance vodní nádrže, zajištění minimálního zůstatkového průtoku, definování neškodného odtoku, stanovení kapacity koryt, definování požadavků na zásobování vodou, množství odpadních vod apod.,</w:t>
            </w:r>
            <w:r w:rsidRPr="00D11B72">
              <w:rPr>
                <w:noProof/>
                <w:webHidden/>
              </w:rPr>
              <w:tab/>
            </w:r>
            <w:r w:rsidRPr="00D11B72">
              <w:rPr>
                <w:noProof/>
                <w:webHidden/>
              </w:rPr>
              <w:fldChar w:fldCharType="begin"/>
            </w:r>
            <w:r w:rsidRPr="00D11B72">
              <w:rPr>
                <w:noProof/>
                <w:webHidden/>
              </w:rPr>
              <w:instrText xml:space="preserve"> PAGEREF _Toc179804516 \h </w:instrText>
            </w:r>
            <w:r w:rsidRPr="00D11B72">
              <w:rPr>
                <w:noProof/>
                <w:webHidden/>
              </w:rPr>
            </w:r>
            <w:r w:rsidRPr="00D11B72">
              <w:rPr>
                <w:noProof/>
                <w:webHidden/>
              </w:rPr>
              <w:fldChar w:fldCharType="separate"/>
            </w:r>
            <w:r w:rsidR="00EF0730">
              <w:rPr>
                <w:noProof/>
                <w:webHidden/>
              </w:rPr>
              <w:t>10</w:t>
            </w:r>
            <w:r w:rsidRPr="00D11B72">
              <w:rPr>
                <w:noProof/>
                <w:webHidden/>
              </w:rPr>
              <w:fldChar w:fldCharType="end"/>
            </w:r>
          </w:hyperlink>
        </w:p>
        <w:p w14:paraId="4E98017E" w14:textId="0E45FCEF" w:rsidR="00D11B72" w:rsidRPr="00D11B72" w:rsidRDefault="00D11B72">
          <w:pPr>
            <w:pStyle w:val="Obsah3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179804517" w:history="1">
            <w:r w:rsidRPr="00D11B72">
              <w:rPr>
                <w:rStyle w:val="Hypertextovodkaz"/>
                <w:noProof/>
                <w:color w:val="auto"/>
              </w:rPr>
              <w:t>o.</w:t>
            </w:r>
            <w:r w:rsidRPr="00D11B72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D11B72">
              <w:rPr>
                <w:rStyle w:val="Hypertextovodkaz"/>
                <w:noProof/>
                <w:color w:val="auto"/>
              </w:rPr>
              <w:t>požadavky na kapacity veřejných sítí komunikačních vedení a elektronického komunikačního zařízení veřejné komunikační sítě,</w:t>
            </w:r>
            <w:r w:rsidRPr="00D11B72">
              <w:rPr>
                <w:noProof/>
                <w:webHidden/>
              </w:rPr>
              <w:tab/>
            </w:r>
            <w:r w:rsidRPr="00D11B72">
              <w:rPr>
                <w:noProof/>
                <w:webHidden/>
              </w:rPr>
              <w:fldChar w:fldCharType="begin"/>
            </w:r>
            <w:r w:rsidRPr="00D11B72">
              <w:rPr>
                <w:noProof/>
                <w:webHidden/>
              </w:rPr>
              <w:instrText xml:space="preserve"> PAGEREF _Toc179804517 \h </w:instrText>
            </w:r>
            <w:r w:rsidRPr="00D11B72">
              <w:rPr>
                <w:noProof/>
                <w:webHidden/>
              </w:rPr>
            </w:r>
            <w:r w:rsidRPr="00D11B72">
              <w:rPr>
                <w:noProof/>
                <w:webHidden/>
              </w:rPr>
              <w:fldChar w:fldCharType="separate"/>
            </w:r>
            <w:r w:rsidR="00EF0730">
              <w:rPr>
                <w:noProof/>
                <w:webHidden/>
              </w:rPr>
              <w:t>10</w:t>
            </w:r>
            <w:r w:rsidRPr="00D11B72">
              <w:rPr>
                <w:noProof/>
                <w:webHidden/>
              </w:rPr>
              <w:fldChar w:fldCharType="end"/>
            </w:r>
          </w:hyperlink>
        </w:p>
        <w:p w14:paraId="387E1AB6" w14:textId="15CA6F11" w:rsidR="00D11B72" w:rsidRPr="00D11B72" w:rsidRDefault="00D11B72">
          <w:pPr>
            <w:pStyle w:val="Obsah3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179804518" w:history="1">
            <w:r w:rsidRPr="00D11B72">
              <w:rPr>
                <w:rStyle w:val="Hypertextovodkaz"/>
                <w:noProof/>
                <w:color w:val="auto"/>
              </w:rPr>
              <w:t>p.</w:t>
            </w:r>
            <w:r w:rsidRPr="00D11B72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D11B72">
              <w:rPr>
                <w:rStyle w:val="Hypertextovodkaz"/>
                <w:noProof/>
                <w:color w:val="auto"/>
              </w:rPr>
              <w:t>základní předpoklady výstavby – časové údaje o realizaci staveb, členění na etapy, věcné a časové vazby staveb, podmiňující, vyvolané a související investice,</w:t>
            </w:r>
            <w:r w:rsidRPr="00D11B72">
              <w:rPr>
                <w:noProof/>
                <w:webHidden/>
              </w:rPr>
              <w:tab/>
            </w:r>
            <w:r w:rsidRPr="00D11B72">
              <w:rPr>
                <w:noProof/>
                <w:webHidden/>
              </w:rPr>
              <w:fldChar w:fldCharType="begin"/>
            </w:r>
            <w:r w:rsidRPr="00D11B72">
              <w:rPr>
                <w:noProof/>
                <w:webHidden/>
              </w:rPr>
              <w:instrText xml:space="preserve"> PAGEREF _Toc179804518 \h </w:instrText>
            </w:r>
            <w:r w:rsidRPr="00D11B72">
              <w:rPr>
                <w:noProof/>
                <w:webHidden/>
              </w:rPr>
            </w:r>
            <w:r w:rsidRPr="00D11B72">
              <w:rPr>
                <w:noProof/>
                <w:webHidden/>
              </w:rPr>
              <w:fldChar w:fldCharType="separate"/>
            </w:r>
            <w:r w:rsidR="00EF0730">
              <w:rPr>
                <w:noProof/>
                <w:webHidden/>
              </w:rPr>
              <w:t>10</w:t>
            </w:r>
            <w:r w:rsidRPr="00D11B72">
              <w:rPr>
                <w:noProof/>
                <w:webHidden/>
              </w:rPr>
              <w:fldChar w:fldCharType="end"/>
            </w:r>
          </w:hyperlink>
        </w:p>
        <w:p w14:paraId="58D38D16" w14:textId="155AF1EB" w:rsidR="00D11B72" w:rsidRPr="00D11B72" w:rsidRDefault="00D11B72">
          <w:pPr>
            <w:pStyle w:val="Obsah3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179804519" w:history="1">
            <w:r w:rsidRPr="00D11B72">
              <w:rPr>
                <w:rStyle w:val="Hypertextovodkaz"/>
                <w:noProof/>
                <w:color w:val="auto"/>
              </w:rPr>
              <w:t>q.</w:t>
            </w:r>
            <w:r w:rsidRPr="00D11B72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D11B72">
              <w:rPr>
                <w:rStyle w:val="Hypertextovodkaz"/>
                <w:noProof/>
                <w:color w:val="auto"/>
              </w:rPr>
              <w:t>základní požadavky na předčasné užívání staveb a zkušební provoz staveb, doba jejich trvání ve vztahu k dokončení a užívání stavby,</w:t>
            </w:r>
            <w:r w:rsidRPr="00D11B72">
              <w:rPr>
                <w:noProof/>
                <w:webHidden/>
              </w:rPr>
              <w:tab/>
            </w:r>
            <w:r w:rsidRPr="00D11B72">
              <w:rPr>
                <w:noProof/>
                <w:webHidden/>
              </w:rPr>
              <w:fldChar w:fldCharType="begin"/>
            </w:r>
            <w:r w:rsidRPr="00D11B72">
              <w:rPr>
                <w:noProof/>
                <w:webHidden/>
              </w:rPr>
              <w:instrText xml:space="preserve"> PAGEREF _Toc179804519 \h </w:instrText>
            </w:r>
            <w:r w:rsidRPr="00D11B72">
              <w:rPr>
                <w:noProof/>
                <w:webHidden/>
              </w:rPr>
            </w:r>
            <w:r w:rsidRPr="00D11B72">
              <w:rPr>
                <w:noProof/>
                <w:webHidden/>
              </w:rPr>
              <w:fldChar w:fldCharType="separate"/>
            </w:r>
            <w:r w:rsidR="00EF0730">
              <w:rPr>
                <w:noProof/>
                <w:webHidden/>
              </w:rPr>
              <w:t>10</w:t>
            </w:r>
            <w:r w:rsidRPr="00D11B72">
              <w:rPr>
                <w:noProof/>
                <w:webHidden/>
              </w:rPr>
              <w:fldChar w:fldCharType="end"/>
            </w:r>
          </w:hyperlink>
        </w:p>
        <w:p w14:paraId="46D85E15" w14:textId="51A25A9D" w:rsidR="00D11B72" w:rsidRPr="00D11B72" w:rsidRDefault="00D11B72">
          <w:pPr>
            <w:pStyle w:val="Obsah3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179804520" w:history="1">
            <w:r w:rsidRPr="00D11B72">
              <w:rPr>
                <w:rStyle w:val="Hypertextovodkaz"/>
                <w:noProof/>
                <w:color w:val="auto"/>
              </w:rPr>
              <w:t>r.</w:t>
            </w:r>
            <w:r w:rsidRPr="00D11B72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D11B72">
              <w:rPr>
                <w:rStyle w:val="Hypertextovodkaz"/>
                <w:noProof/>
                <w:color w:val="auto"/>
              </w:rPr>
              <w:t>seznam výsledků zeměměřických činností podle jiného právního předpisu</w:t>
            </w:r>
            <w:r w:rsidRPr="00D11B72">
              <w:rPr>
                <w:rStyle w:val="Hypertextovodkaz"/>
                <w:rFonts w:eastAsia="Times New Roman"/>
                <w:bCs/>
                <w:noProof/>
                <w:color w:val="auto"/>
                <w:vertAlign w:val="superscript"/>
              </w:rPr>
              <w:t>3)</w:t>
            </w:r>
            <w:r w:rsidRPr="00D11B72">
              <w:rPr>
                <w:rStyle w:val="Hypertextovodkaz"/>
                <w:noProof/>
                <w:color w:val="auto"/>
              </w:rPr>
              <w:t>, pokud mají podle projektu výsledků zeměměřických činností vzniknout v souvislosti s povolením stavby,</w:t>
            </w:r>
            <w:r w:rsidRPr="00D11B72">
              <w:rPr>
                <w:noProof/>
                <w:webHidden/>
              </w:rPr>
              <w:tab/>
            </w:r>
            <w:r w:rsidRPr="00D11B72">
              <w:rPr>
                <w:noProof/>
                <w:webHidden/>
              </w:rPr>
              <w:fldChar w:fldCharType="begin"/>
            </w:r>
            <w:r w:rsidRPr="00D11B72">
              <w:rPr>
                <w:noProof/>
                <w:webHidden/>
              </w:rPr>
              <w:instrText xml:space="preserve"> PAGEREF _Toc179804520 \h </w:instrText>
            </w:r>
            <w:r w:rsidRPr="00D11B72">
              <w:rPr>
                <w:noProof/>
                <w:webHidden/>
              </w:rPr>
            </w:r>
            <w:r w:rsidRPr="00D11B72">
              <w:rPr>
                <w:noProof/>
                <w:webHidden/>
              </w:rPr>
              <w:fldChar w:fldCharType="separate"/>
            </w:r>
            <w:r w:rsidR="00EF0730">
              <w:rPr>
                <w:noProof/>
                <w:webHidden/>
              </w:rPr>
              <w:t>10</w:t>
            </w:r>
            <w:r w:rsidRPr="00D11B72">
              <w:rPr>
                <w:noProof/>
                <w:webHidden/>
              </w:rPr>
              <w:fldChar w:fldCharType="end"/>
            </w:r>
          </w:hyperlink>
        </w:p>
        <w:p w14:paraId="759E2457" w14:textId="786A8EBA" w:rsidR="00D11B72" w:rsidRPr="00D11B72" w:rsidRDefault="00D11B72">
          <w:pPr>
            <w:pStyle w:val="Obsah1"/>
            <w:tabs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179804521" w:history="1">
            <w:r w:rsidRPr="00D11B72">
              <w:rPr>
                <w:rStyle w:val="Hypertextovodkaz"/>
                <w:noProof/>
                <w:color w:val="auto"/>
              </w:rPr>
              <w:t>B.2 URBANISTICKÉ A ZÁKLADNÍ ARCHITEKTONICKÉ ŘEŠENÍ</w:t>
            </w:r>
            <w:r w:rsidRPr="00D11B72">
              <w:rPr>
                <w:noProof/>
                <w:webHidden/>
              </w:rPr>
              <w:tab/>
            </w:r>
            <w:r w:rsidRPr="00D11B72">
              <w:rPr>
                <w:noProof/>
                <w:webHidden/>
              </w:rPr>
              <w:fldChar w:fldCharType="begin"/>
            </w:r>
            <w:r w:rsidRPr="00D11B72">
              <w:rPr>
                <w:noProof/>
                <w:webHidden/>
              </w:rPr>
              <w:instrText xml:space="preserve"> PAGEREF _Toc179804521 \h </w:instrText>
            </w:r>
            <w:r w:rsidRPr="00D11B72">
              <w:rPr>
                <w:noProof/>
                <w:webHidden/>
              </w:rPr>
            </w:r>
            <w:r w:rsidRPr="00D11B72">
              <w:rPr>
                <w:noProof/>
                <w:webHidden/>
              </w:rPr>
              <w:fldChar w:fldCharType="separate"/>
            </w:r>
            <w:r w:rsidR="00EF0730">
              <w:rPr>
                <w:noProof/>
                <w:webHidden/>
              </w:rPr>
              <w:t>10</w:t>
            </w:r>
            <w:r w:rsidRPr="00D11B72">
              <w:rPr>
                <w:noProof/>
                <w:webHidden/>
              </w:rPr>
              <w:fldChar w:fldCharType="end"/>
            </w:r>
          </w:hyperlink>
        </w:p>
        <w:p w14:paraId="4EE52034" w14:textId="2F138757" w:rsidR="00D11B72" w:rsidRPr="00D11B72" w:rsidRDefault="00D11B72">
          <w:pPr>
            <w:pStyle w:val="Obsah1"/>
            <w:tabs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179804522" w:history="1">
            <w:r w:rsidRPr="00D11B72">
              <w:rPr>
                <w:rStyle w:val="Hypertextovodkaz"/>
                <w:noProof/>
                <w:color w:val="auto"/>
              </w:rPr>
              <w:t>B.3 ZÁKLADNÍ STAVEBNĚ TECHNICKÉ A TECHNOLOGICKÉ ŘEŠENÍ</w:t>
            </w:r>
            <w:r w:rsidRPr="00D11B72">
              <w:rPr>
                <w:noProof/>
                <w:webHidden/>
              </w:rPr>
              <w:tab/>
            </w:r>
            <w:r w:rsidRPr="00D11B72">
              <w:rPr>
                <w:noProof/>
                <w:webHidden/>
              </w:rPr>
              <w:fldChar w:fldCharType="begin"/>
            </w:r>
            <w:r w:rsidRPr="00D11B72">
              <w:rPr>
                <w:noProof/>
                <w:webHidden/>
              </w:rPr>
              <w:instrText xml:space="preserve"> PAGEREF _Toc179804522 \h </w:instrText>
            </w:r>
            <w:r w:rsidRPr="00D11B72">
              <w:rPr>
                <w:noProof/>
                <w:webHidden/>
              </w:rPr>
            </w:r>
            <w:r w:rsidRPr="00D11B72">
              <w:rPr>
                <w:noProof/>
                <w:webHidden/>
              </w:rPr>
              <w:fldChar w:fldCharType="separate"/>
            </w:r>
            <w:r w:rsidR="00EF0730">
              <w:rPr>
                <w:noProof/>
                <w:webHidden/>
              </w:rPr>
              <w:t>11</w:t>
            </w:r>
            <w:r w:rsidRPr="00D11B72">
              <w:rPr>
                <w:noProof/>
                <w:webHidden/>
              </w:rPr>
              <w:fldChar w:fldCharType="end"/>
            </w:r>
          </w:hyperlink>
        </w:p>
        <w:p w14:paraId="47115BCF" w14:textId="64378898" w:rsidR="00D11B72" w:rsidRPr="00D11B72" w:rsidRDefault="00D11B72">
          <w:pPr>
            <w:pStyle w:val="Obsah2"/>
            <w:tabs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179804523" w:history="1">
            <w:r w:rsidRPr="00D11B72">
              <w:rPr>
                <w:rStyle w:val="Hypertextovodkaz"/>
                <w:noProof/>
                <w:color w:val="auto"/>
              </w:rPr>
              <w:t>B.3.1 Celková koncepce stavebně technického a technologického řešení</w:t>
            </w:r>
            <w:r w:rsidRPr="00D11B72">
              <w:rPr>
                <w:noProof/>
                <w:webHidden/>
              </w:rPr>
              <w:tab/>
            </w:r>
            <w:r w:rsidRPr="00D11B72">
              <w:rPr>
                <w:noProof/>
                <w:webHidden/>
              </w:rPr>
              <w:fldChar w:fldCharType="begin"/>
            </w:r>
            <w:r w:rsidRPr="00D11B72">
              <w:rPr>
                <w:noProof/>
                <w:webHidden/>
              </w:rPr>
              <w:instrText xml:space="preserve"> PAGEREF _Toc179804523 \h </w:instrText>
            </w:r>
            <w:r w:rsidRPr="00D11B72">
              <w:rPr>
                <w:noProof/>
                <w:webHidden/>
              </w:rPr>
            </w:r>
            <w:r w:rsidRPr="00D11B72">
              <w:rPr>
                <w:noProof/>
                <w:webHidden/>
              </w:rPr>
              <w:fldChar w:fldCharType="separate"/>
            </w:r>
            <w:r w:rsidR="00EF0730">
              <w:rPr>
                <w:noProof/>
                <w:webHidden/>
              </w:rPr>
              <w:t>11</w:t>
            </w:r>
            <w:r w:rsidRPr="00D11B72">
              <w:rPr>
                <w:noProof/>
                <w:webHidden/>
              </w:rPr>
              <w:fldChar w:fldCharType="end"/>
            </w:r>
          </w:hyperlink>
        </w:p>
        <w:p w14:paraId="7FFBE3C5" w14:textId="6B1011C7" w:rsidR="00D11B72" w:rsidRPr="00D11B72" w:rsidRDefault="00D11B72">
          <w:pPr>
            <w:pStyle w:val="Obsah3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179804524" w:history="1">
            <w:r w:rsidRPr="00D11B72">
              <w:rPr>
                <w:rStyle w:val="Hypertextovodkaz"/>
                <w:noProof/>
                <w:color w:val="auto"/>
              </w:rPr>
              <w:t>a)</w:t>
            </w:r>
            <w:r w:rsidRPr="00D11B72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D11B72">
              <w:rPr>
                <w:rStyle w:val="Hypertextovodkaz"/>
                <w:noProof/>
                <w:color w:val="auto"/>
              </w:rPr>
              <w:t>popis celkové koncepce stavebně technického, technologického řešení po skupinách objektů nebo jednotlivých objektech,</w:t>
            </w:r>
            <w:r w:rsidRPr="00D11B72">
              <w:rPr>
                <w:noProof/>
                <w:webHidden/>
              </w:rPr>
              <w:tab/>
            </w:r>
            <w:r w:rsidRPr="00D11B72">
              <w:rPr>
                <w:noProof/>
                <w:webHidden/>
              </w:rPr>
              <w:fldChar w:fldCharType="begin"/>
            </w:r>
            <w:r w:rsidRPr="00D11B72">
              <w:rPr>
                <w:noProof/>
                <w:webHidden/>
              </w:rPr>
              <w:instrText xml:space="preserve"> PAGEREF _Toc179804524 \h </w:instrText>
            </w:r>
            <w:r w:rsidRPr="00D11B72">
              <w:rPr>
                <w:noProof/>
                <w:webHidden/>
              </w:rPr>
            </w:r>
            <w:r w:rsidRPr="00D11B72">
              <w:rPr>
                <w:noProof/>
                <w:webHidden/>
              </w:rPr>
              <w:fldChar w:fldCharType="separate"/>
            </w:r>
            <w:r w:rsidR="00EF0730">
              <w:rPr>
                <w:noProof/>
                <w:webHidden/>
              </w:rPr>
              <w:t>11</w:t>
            </w:r>
            <w:r w:rsidRPr="00D11B72">
              <w:rPr>
                <w:noProof/>
                <w:webHidden/>
              </w:rPr>
              <w:fldChar w:fldCharType="end"/>
            </w:r>
          </w:hyperlink>
        </w:p>
        <w:p w14:paraId="7D5DF905" w14:textId="6EE22A05" w:rsidR="00D11B72" w:rsidRPr="00D11B72" w:rsidRDefault="00D11B72">
          <w:pPr>
            <w:pStyle w:val="Obsah3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179804525" w:history="1">
            <w:r w:rsidRPr="00D11B72">
              <w:rPr>
                <w:rStyle w:val="Hypertextovodkaz"/>
                <w:noProof/>
                <w:color w:val="auto"/>
              </w:rPr>
              <w:t>b)</w:t>
            </w:r>
            <w:r w:rsidRPr="00D11B72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D11B72">
              <w:rPr>
                <w:rStyle w:val="Hypertextovodkaz"/>
                <w:noProof/>
                <w:color w:val="auto"/>
              </w:rPr>
              <w:t>celková bilance nároků všech druhů energií,</w:t>
            </w:r>
            <w:r w:rsidRPr="00D11B72">
              <w:rPr>
                <w:noProof/>
                <w:webHidden/>
              </w:rPr>
              <w:tab/>
            </w:r>
            <w:r w:rsidRPr="00D11B72">
              <w:rPr>
                <w:noProof/>
                <w:webHidden/>
              </w:rPr>
              <w:fldChar w:fldCharType="begin"/>
            </w:r>
            <w:r w:rsidRPr="00D11B72">
              <w:rPr>
                <w:noProof/>
                <w:webHidden/>
              </w:rPr>
              <w:instrText xml:space="preserve"> PAGEREF _Toc179804525 \h </w:instrText>
            </w:r>
            <w:r w:rsidRPr="00D11B72">
              <w:rPr>
                <w:noProof/>
                <w:webHidden/>
              </w:rPr>
            </w:r>
            <w:r w:rsidRPr="00D11B72">
              <w:rPr>
                <w:noProof/>
                <w:webHidden/>
              </w:rPr>
              <w:fldChar w:fldCharType="separate"/>
            </w:r>
            <w:r w:rsidR="00EF0730">
              <w:rPr>
                <w:noProof/>
                <w:webHidden/>
              </w:rPr>
              <w:t>12</w:t>
            </w:r>
            <w:r w:rsidRPr="00D11B72">
              <w:rPr>
                <w:noProof/>
                <w:webHidden/>
              </w:rPr>
              <w:fldChar w:fldCharType="end"/>
            </w:r>
          </w:hyperlink>
        </w:p>
        <w:p w14:paraId="192729C8" w14:textId="5389A088" w:rsidR="00D11B72" w:rsidRPr="00D11B72" w:rsidRDefault="00D11B72">
          <w:pPr>
            <w:pStyle w:val="Obsah3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179804526" w:history="1">
            <w:r w:rsidRPr="00D11B72">
              <w:rPr>
                <w:rStyle w:val="Hypertextovodkaz"/>
                <w:noProof/>
                <w:color w:val="auto"/>
              </w:rPr>
              <w:t>c)</w:t>
            </w:r>
            <w:r w:rsidRPr="00D11B72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D11B72">
              <w:rPr>
                <w:rStyle w:val="Hypertextovodkaz"/>
                <w:noProof/>
                <w:color w:val="auto"/>
              </w:rPr>
              <w:t>celkové produkované množství a druhy odpadů a emisí, způsob nakládání s vyzískaným materiálem,</w:t>
            </w:r>
            <w:r w:rsidRPr="00D11B72">
              <w:rPr>
                <w:noProof/>
                <w:webHidden/>
              </w:rPr>
              <w:tab/>
            </w:r>
            <w:r w:rsidRPr="00D11B72">
              <w:rPr>
                <w:noProof/>
                <w:webHidden/>
              </w:rPr>
              <w:fldChar w:fldCharType="begin"/>
            </w:r>
            <w:r w:rsidRPr="00D11B72">
              <w:rPr>
                <w:noProof/>
                <w:webHidden/>
              </w:rPr>
              <w:instrText xml:space="preserve"> PAGEREF _Toc179804526 \h </w:instrText>
            </w:r>
            <w:r w:rsidRPr="00D11B72">
              <w:rPr>
                <w:noProof/>
                <w:webHidden/>
              </w:rPr>
            </w:r>
            <w:r w:rsidRPr="00D11B72">
              <w:rPr>
                <w:noProof/>
                <w:webHidden/>
              </w:rPr>
              <w:fldChar w:fldCharType="separate"/>
            </w:r>
            <w:r w:rsidR="00EF0730">
              <w:rPr>
                <w:noProof/>
                <w:webHidden/>
              </w:rPr>
              <w:t>13</w:t>
            </w:r>
            <w:r w:rsidRPr="00D11B72">
              <w:rPr>
                <w:noProof/>
                <w:webHidden/>
              </w:rPr>
              <w:fldChar w:fldCharType="end"/>
            </w:r>
          </w:hyperlink>
        </w:p>
        <w:p w14:paraId="0E7AA5F7" w14:textId="78C2BE6A" w:rsidR="00D11B72" w:rsidRPr="00D11B72" w:rsidRDefault="00D11B72">
          <w:pPr>
            <w:pStyle w:val="Obsah3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179804527" w:history="1">
            <w:r w:rsidRPr="00D11B72">
              <w:rPr>
                <w:rStyle w:val="Hypertextovodkaz"/>
                <w:rFonts w:eastAsia="Times New Roman"/>
                <w:noProof/>
                <w:color w:val="auto"/>
                <w:lang w:eastAsia="cs-CZ"/>
              </w:rPr>
              <w:t>d)</w:t>
            </w:r>
            <w:r w:rsidRPr="00D11B72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D11B72">
              <w:rPr>
                <w:rStyle w:val="Hypertextovodkaz"/>
                <w:rFonts w:eastAsia="Times New Roman"/>
                <w:noProof/>
                <w:color w:val="auto"/>
                <w:lang w:eastAsia="cs-CZ"/>
              </w:rPr>
              <w:t>požadavky na kapacity veřejných sítí komunikačních vedení a elektronického komunikačního zařízení veřejné komunikační sítě,</w:t>
            </w:r>
            <w:r w:rsidRPr="00D11B72">
              <w:rPr>
                <w:noProof/>
                <w:webHidden/>
              </w:rPr>
              <w:tab/>
            </w:r>
            <w:r w:rsidRPr="00D11B72">
              <w:rPr>
                <w:noProof/>
                <w:webHidden/>
              </w:rPr>
              <w:fldChar w:fldCharType="begin"/>
            </w:r>
            <w:r w:rsidRPr="00D11B72">
              <w:rPr>
                <w:noProof/>
                <w:webHidden/>
              </w:rPr>
              <w:instrText xml:space="preserve"> PAGEREF _Toc179804527 \h </w:instrText>
            </w:r>
            <w:r w:rsidRPr="00D11B72">
              <w:rPr>
                <w:noProof/>
                <w:webHidden/>
              </w:rPr>
            </w:r>
            <w:r w:rsidRPr="00D11B72">
              <w:rPr>
                <w:noProof/>
                <w:webHidden/>
              </w:rPr>
              <w:fldChar w:fldCharType="separate"/>
            </w:r>
            <w:r w:rsidR="00EF0730">
              <w:rPr>
                <w:noProof/>
                <w:webHidden/>
              </w:rPr>
              <w:t>14</w:t>
            </w:r>
            <w:r w:rsidRPr="00D11B72">
              <w:rPr>
                <w:noProof/>
                <w:webHidden/>
              </w:rPr>
              <w:fldChar w:fldCharType="end"/>
            </w:r>
          </w:hyperlink>
        </w:p>
        <w:p w14:paraId="123DB313" w14:textId="17E399EB" w:rsidR="00D11B72" w:rsidRPr="00D11B72" w:rsidRDefault="00D11B72">
          <w:pPr>
            <w:pStyle w:val="Obsah3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179804528" w:history="1">
            <w:r w:rsidRPr="00D11B72">
              <w:rPr>
                <w:rStyle w:val="Hypertextovodkaz"/>
                <w:noProof/>
                <w:color w:val="auto"/>
              </w:rPr>
              <w:t>e)</w:t>
            </w:r>
            <w:r w:rsidRPr="00D11B72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D11B72">
              <w:rPr>
                <w:rStyle w:val="Hypertextovodkaz"/>
                <w:noProof/>
                <w:color w:val="auto"/>
              </w:rPr>
              <w:t>parametry technologie.</w:t>
            </w:r>
            <w:r w:rsidRPr="00D11B72">
              <w:rPr>
                <w:noProof/>
                <w:webHidden/>
              </w:rPr>
              <w:tab/>
            </w:r>
            <w:r w:rsidRPr="00D11B72">
              <w:rPr>
                <w:noProof/>
                <w:webHidden/>
              </w:rPr>
              <w:fldChar w:fldCharType="begin"/>
            </w:r>
            <w:r w:rsidRPr="00D11B72">
              <w:rPr>
                <w:noProof/>
                <w:webHidden/>
              </w:rPr>
              <w:instrText xml:space="preserve"> PAGEREF _Toc179804528 \h </w:instrText>
            </w:r>
            <w:r w:rsidRPr="00D11B72">
              <w:rPr>
                <w:noProof/>
                <w:webHidden/>
              </w:rPr>
            </w:r>
            <w:r w:rsidRPr="00D11B72">
              <w:rPr>
                <w:noProof/>
                <w:webHidden/>
              </w:rPr>
              <w:fldChar w:fldCharType="separate"/>
            </w:r>
            <w:r w:rsidR="00EF0730">
              <w:rPr>
                <w:noProof/>
                <w:webHidden/>
              </w:rPr>
              <w:t>14</w:t>
            </w:r>
            <w:r w:rsidRPr="00D11B72">
              <w:rPr>
                <w:noProof/>
                <w:webHidden/>
              </w:rPr>
              <w:fldChar w:fldCharType="end"/>
            </w:r>
          </w:hyperlink>
        </w:p>
        <w:p w14:paraId="640B982C" w14:textId="0A49CA60" w:rsidR="00D11B72" w:rsidRPr="00D11B72" w:rsidRDefault="00D11B72">
          <w:pPr>
            <w:pStyle w:val="Obsah1"/>
            <w:tabs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179804529" w:history="1">
            <w:r w:rsidRPr="00D11B72">
              <w:rPr>
                <w:rStyle w:val="Hypertextovodkaz"/>
                <w:noProof/>
                <w:color w:val="auto"/>
              </w:rPr>
              <w:t>B.3.2 CELKOVÉ ŘEŠENÍ PODMÍNEK PŘÍSTUPNOSTI</w:t>
            </w:r>
            <w:r w:rsidRPr="00D11B72">
              <w:rPr>
                <w:noProof/>
                <w:webHidden/>
              </w:rPr>
              <w:tab/>
            </w:r>
            <w:r w:rsidRPr="00D11B72">
              <w:rPr>
                <w:noProof/>
                <w:webHidden/>
              </w:rPr>
              <w:fldChar w:fldCharType="begin"/>
            </w:r>
            <w:r w:rsidRPr="00D11B72">
              <w:rPr>
                <w:noProof/>
                <w:webHidden/>
              </w:rPr>
              <w:instrText xml:space="preserve"> PAGEREF _Toc179804529 \h </w:instrText>
            </w:r>
            <w:r w:rsidRPr="00D11B72">
              <w:rPr>
                <w:noProof/>
                <w:webHidden/>
              </w:rPr>
            </w:r>
            <w:r w:rsidRPr="00D11B72">
              <w:rPr>
                <w:noProof/>
                <w:webHidden/>
              </w:rPr>
              <w:fldChar w:fldCharType="separate"/>
            </w:r>
            <w:r w:rsidR="00EF0730">
              <w:rPr>
                <w:noProof/>
                <w:webHidden/>
              </w:rPr>
              <w:t>14</w:t>
            </w:r>
            <w:r w:rsidRPr="00D11B72">
              <w:rPr>
                <w:noProof/>
                <w:webHidden/>
              </w:rPr>
              <w:fldChar w:fldCharType="end"/>
            </w:r>
          </w:hyperlink>
        </w:p>
        <w:p w14:paraId="2BD9B9A3" w14:textId="3FB0EA90" w:rsidR="00D11B72" w:rsidRPr="00D11B72" w:rsidRDefault="00D11B72">
          <w:pPr>
            <w:pStyle w:val="Obsah3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179804530" w:history="1">
            <w:r w:rsidRPr="00D11B72">
              <w:rPr>
                <w:rStyle w:val="Hypertextovodkaz"/>
                <w:noProof/>
                <w:color w:val="auto"/>
              </w:rPr>
              <w:t>a)</w:t>
            </w:r>
            <w:r w:rsidRPr="00D11B72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D11B72">
              <w:rPr>
                <w:rStyle w:val="Hypertextovodkaz"/>
                <w:noProof/>
                <w:color w:val="auto"/>
              </w:rPr>
              <w:t>celkové řešení přístupnosti, se specifikací jednotlivých částí, které podléhají požadavkům na přístupnost, včetně dopadů předčasného užívání a zkušebního provozu a vlivu na okolí,</w:t>
            </w:r>
            <w:r w:rsidRPr="00D11B72">
              <w:rPr>
                <w:noProof/>
                <w:webHidden/>
              </w:rPr>
              <w:tab/>
            </w:r>
            <w:r w:rsidRPr="00D11B72">
              <w:rPr>
                <w:noProof/>
                <w:webHidden/>
              </w:rPr>
              <w:fldChar w:fldCharType="begin"/>
            </w:r>
            <w:r w:rsidRPr="00D11B72">
              <w:rPr>
                <w:noProof/>
                <w:webHidden/>
              </w:rPr>
              <w:instrText xml:space="preserve"> PAGEREF _Toc179804530 \h </w:instrText>
            </w:r>
            <w:r w:rsidRPr="00D11B72">
              <w:rPr>
                <w:noProof/>
                <w:webHidden/>
              </w:rPr>
            </w:r>
            <w:r w:rsidRPr="00D11B72">
              <w:rPr>
                <w:noProof/>
                <w:webHidden/>
              </w:rPr>
              <w:fldChar w:fldCharType="separate"/>
            </w:r>
            <w:r w:rsidR="00EF0730">
              <w:rPr>
                <w:noProof/>
                <w:webHidden/>
              </w:rPr>
              <w:t>14</w:t>
            </w:r>
            <w:r w:rsidRPr="00D11B72">
              <w:rPr>
                <w:noProof/>
                <w:webHidden/>
              </w:rPr>
              <w:fldChar w:fldCharType="end"/>
            </w:r>
          </w:hyperlink>
        </w:p>
        <w:p w14:paraId="5AB35A09" w14:textId="46F440F4" w:rsidR="00D11B72" w:rsidRPr="00D11B72" w:rsidRDefault="00D11B72">
          <w:pPr>
            <w:pStyle w:val="Obsah3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179804531" w:history="1">
            <w:r w:rsidRPr="00D11B72">
              <w:rPr>
                <w:rStyle w:val="Hypertextovodkaz"/>
                <w:noProof/>
                <w:color w:val="auto"/>
              </w:rPr>
              <w:t>b)</w:t>
            </w:r>
            <w:r w:rsidRPr="00D11B72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D11B72">
              <w:rPr>
                <w:rStyle w:val="Hypertextovodkaz"/>
                <w:noProof/>
                <w:color w:val="auto"/>
              </w:rPr>
              <w:t>popis navržených opatření – zejména přístup ke stavbě, prostory stavby a systémy určené pro užívání veřejností, zejména informační a orientační systém stavby,</w:t>
            </w:r>
            <w:r w:rsidRPr="00D11B72">
              <w:rPr>
                <w:noProof/>
                <w:webHidden/>
              </w:rPr>
              <w:tab/>
            </w:r>
            <w:r w:rsidRPr="00D11B72">
              <w:rPr>
                <w:noProof/>
                <w:webHidden/>
              </w:rPr>
              <w:fldChar w:fldCharType="begin"/>
            </w:r>
            <w:r w:rsidRPr="00D11B72">
              <w:rPr>
                <w:noProof/>
                <w:webHidden/>
              </w:rPr>
              <w:instrText xml:space="preserve"> PAGEREF _Toc179804531 \h </w:instrText>
            </w:r>
            <w:r w:rsidRPr="00D11B72">
              <w:rPr>
                <w:noProof/>
                <w:webHidden/>
              </w:rPr>
            </w:r>
            <w:r w:rsidRPr="00D11B72">
              <w:rPr>
                <w:noProof/>
                <w:webHidden/>
              </w:rPr>
              <w:fldChar w:fldCharType="separate"/>
            </w:r>
            <w:r w:rsidR="00EF0730">
              <w:rPr>
                <w:noProof/>
                <w:webHidden/>
              </w:rPr>
              <w:t>14</w:t>
            </w:r>
            <w:r w:rsidRPr="00D11B72">
              <w:rPr>
                <w:noProof/>
                <w:webHidden/>
              </w:rPr>
              <w:fldChar w:fldCharType="end"/>
            </w:r>
          </w:hyperlink>
        </w:p>
        <w:p w14:paraId="2D91F179" w14:textId="1A3CB4AD" w:rsidR="00D11B72" w:rsidRPr="00D11B72" w:rsidRDefault="00D11B72">
          <w:pPr>
            <w:pStyle w:val="Obsah3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179804532" w:history="1">
            <w:r w:rsidRPr="00D11B72">
              <w:rPr>
                <w:rStyle w:val="Hypertextovodkaz"/>
                <w:rFonts w:eastAsia="Times New Roman"/>
                <w:noProof/>
                <w:color w:val="auto"/>
                <w:lang w:eastAsia="cs-CZ"/>
              </w:rPr>
              <w:t>c)</w:t>
            </w:r>
            <w:r w:rsidRPr="00D11B72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D11B72">
              <w:rPr>
                <w:rStyle w:val="Hypertextovodkaz"/>
                <w:rFonts w:eastAsia="Times New Roman"/>
                <w:noProof/>
                <w:color w:val="auto"/>
                <w:lang w:eastAsia="cs-CZ"/>
              </w:rPr>
              <w:t>popis dopadů na přístupnost z hlediska uplatnění závažných územně technických nebo stavebně technických důvodů nebo jiných veřejných zájmů,</w:t>
            </w:r>
            <w:r w:rsidRPr="00D11B72">
              <w:rPr>
                <w:noProof/>
                <w:webHidden/>
              </w:rPr>
              <w:tab/>
            </w:r>
            <w:r w:rsidRPr="00D11B72">
              <w:rPr>
                <w:noProof/>
                <w:webHidden/>
              </w:rPr>
              <w:fldChar w:fldCharType="begin"/>
            </w:r>
            <w:r w:rsidRPr="00D11B72">
              <w:rPr>
                <w:noProof/>
                <w:webHidden/>
              </w:rPr>
              <w:instrText xml:space="preserve"> PAGEREF _Toc179804532 \h </w:instrText>
            </w:r>
            <w:r w:rsidRPr="00D11B72">
              <w:rPr>
                <w:noProof/>
                <w:webHidden/>
              </w:rPr>
            </w:r>
            <w:r w:rsidRPr="00D11B72">
              <w:rPr>
                <w:noProof/>
                <w:webHidden/>
              </w:rPr>
              <w:fldChar w:fldCharType="separate"/>
            </w:r>
            <w:r w:rsidR="00EF0730">
              <w:rPr>
                <w:noProof/>
                <w:webHidden/>
              </w:rPr>
              <w:t>14</w:t>
            </w:r>
            <w:r w:rsidRPr="00D11B72">
              <w:rPr>
                <w:noProof/>
                <w:webHidden/>
              </w:rPr>
              <w:fldChar w:fldCharType="end"/>
            </w:r>
          </w:hyperlink>
        </w:p>
        <w:p w14:paraId="52E97F81" w14:textId="6D265686" w:rsidR="00D11B72" w:rsidRPr="00D11B72" w:rsidRDefault="00D11B72">
          <w:pPr>
            <w:pStyle w:val="Obsah1"/>
            <w:tabs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179804533" w:history="1">
            <w:r w:rsidRPr="00D11B72">
              <w:rPr>
                <w:rStyle w:val="Hypertextovodkaz"/>
                <w:noProof/>
                <w:color w:val="auto"/>
              </w:rPr>
              <w:t>B.3.3 ZÁSADY BEZPEČNOSTI PŘI UŽÍVÁNÍ STAVBY</w:t>
            </w:r>
            <w:r w:rsidRPr="00D11B72">
              <w:rPr>
                <w:noProof/>
                <w:webHidden/>
              </w:rPr>
              <w:tab/>
            </w:r>
            <w:r w:rsidRPr="00D11B72">
              <w:rPr>
                <w:noProof/>
                <w:webHidden/>
              </w:rPr>
              <w:fldChar w:fldCharType="begin"/>
            </w:r>
            <w:r w:rsidRPr="00D11B72">
              <w:rPr>
                <w:noProof/>
                <w:webHidden/>
              </w:rPr>
              <w:instrText xml:space="preserve"> PAGEREF _Toc179804533 \h </w:instrText>
            </w:r>
            <w:r w:rsidRPr="00D11B72">
              <w:rPr>
                <w:noProof/>
                <w:webHidden/>
              </w:rPr>
            </w:r>
            <w:r w:rsidRPr="00D11B72">
              <w:rPr>
                <w:noProof/>
                <w:webHidden/>
              </w:rPr>
              <w:fldChar w:fldCharType="separate"/>
            </w:r>
            <w:r w:rsidR="00EF0730">
              <w:rPr>
                <w:noProof/>
                <w:webHidden/>
              </w:rPr>
              <w:t>14</w:t>
            </w:r>
            <w:r w:rsidRPr="00D11B72">
              <w:rPr>
                <w:noProof/>
                <w:webHidden/>
              </w:rPr>
              <w:fldChar w:fldCharType="end"/>
            </w:r>
          </w:hyperlink>
        </w:p>
        <w:p w14:paraId="62CD5BD1" w14:textId="09B6FA5F" w:rsidR="00D11B72" w:rsidRPr="00D11B72" w:rsidRDefault="00D11B72">
          <w:pPr>
            <w:pStyle w:val="Obsah1"/>
            <w:tabs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179804534" w:history="1">
            <w:r w:rsidRPr="00D11B72">
              <w:rPr>
                <w:rStyle w:val="Hypertextovodkaz"/>
                <w:noProof/>
                <w:color w:val="auto"/>
              </w:rPr>
              <w:t xml:space="preserve">B.3.4 </w:t>
            </w:r>
            <w:r w:rsidRPr="00D11B72">
              <w:rPr>
                <w:rStyle w:val="Hypertextovodkaz"/>
                <w:rFonts w:eastAsia="Times New Roman"/>
                <w:noProof/>
                <w:color w:val="auto"/>
                <w:lang w:eastAsia="cs-CZ"/>
              </w:rPr>
              <w:t>ZÁKLADNÍ TECHNICKÝ POPIS STAVEBNÍCH OBJEKTŮ</w:t>
            </w:r>
            <w:r w:rsidRPr="00D11B72">
              <w:rPr>
                <w:noProof/>
                <w:webHidden/>
              </w:rPr>
              <w:tab/>
            </w:r>
            <w:r w:rsidRPr="00D11B72">
              <w:rPr>
                <w:noProof/>
                <w:webHidden/>
              </w:rPr>
              <w:fldChar w:fldCharType="begin"/>
            </w:r>
            <w:r w:rsidRPr="00D11B72">
              <w:rPr>
                <w:noProof/>
                <w:webHidden/>
              </w:rPr>
              <w:instrText xml:space="preserve"> PAGEREF _Toc179804534 \h </w:instrText>
            </w:r>
            <w:r w:rsidRPr="00D11B72">
              <w:rPr>
                <w:noProof/>
                <w:webHidden/>
              </w:rPr>
            </w:r>
            <w:r w:rsidRPr="00D11B72">
              <w:rPr>
                <w:noProof/>
                <w:webHidden/>
              </w:rPr>
              <w:fldChar w:fldCharType="separate"/>
            </w:r>
            <w:r w:rsidR="00EF0730">
              <w:rPr>
                <w:noProof/>
                <w:webHidden/>
              </w:rPr>
              <w:t>14</w:t>
            </w:r>
            <w:r w:rsidRPr="00D11B72">
              <w:rPr>
                <w:noProof/>
                <w:webHidden/>
              </w:rPr>
              <w:fldChar w:fldCharType="end"/>
            </w:r>
          </w:hyperlink>
        </w:p>
        <w:p w14:paraId="7B48469A" w14:textId="2E6772F7" w:rsidR="00D11B72" w:rsidRPr="00D11B72" w:rsidRDefault="00D11B72">
          <w:pPr>
            <w:pStyle w:val="Obsah3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179804535" w:history="1">
            <w:r w:rsidRPr="00D11B72">
              <w:rPr>
                <w:rStyle w:val="Hypertextovodkaz"/>
                <w:rFonts w:eastAsia="Times New Roman"/>
                <w:noProof/>
                <w:color w:val="auto"/>
                <w:lang w:eastAsia="cs-CZ"/>
              </w:rPr>
              <w:t>a)</w:t>
            </w:r>
            <w:r w:rsidRPr="00D11B72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D11B72">
              <w:rPr>
                <w:rStyle w:val="Hypertextovodkaz"/>
                <w:rFonts w:eastAsia="Times New Roman"/>
                <w:noProof/>
                <w:color w:val="auto"/>
                <w:lang w:eastAsia="cs-CZ"/>
              </w:rPr>
              <w:t>popis stávajícího stavu,</w:t>
            </w:r>
            <w:r w:rsidRPr="00D11B72">
              <w:rPr>
                <w:noProof/>
                <w:webHidden/>
              </w:rPr>
              <w:tab/>
            </w:r>
            <w:r w:rsidRPr="00D11B72">
              <w:rPr>
                <w:noProof/>
                <w:webHidden/>
              </w:rPr>
              <w:fldChar w:fldCharType="begin"/>
            </w:r>
            <w:r w:rsidRPr="00D11B72">
              <w:rPr>
                <w:noProof/>
                <w:webHidden/>
              </w:rPr>
              <w:instrText xml:space="preserve"> PAGEREF _Toc179804535 \h </w:instrText>
            </w:r>
            <w:r w:rsidRPr="00D11B72">
              <w:rPr>
                <w:noProof/>
                <w:webHidden/>
              </w:rPr>
            </w:r>
            <w:r w:rsidRPr="00D11B72">
              <w:rPr>
                <w:noProof/>
                <w:webHidden/>
              </w:rPr>
              <w:fldChar w:fldCharType="separate"/>
            </w:r>
            <w:r w:rsidR="00EF0730">
              <w:rPr>
                <w:noProof/>
                <w:webHidden/>
              </w:rPr>
              <w:t>14</w:t>
            </w:r>
            <w:r w:rsidRPr="00D11B72">
              <w:rPr>
                <w:noProof/>
                <w:webHidden/>
              </w:rPr>
              <w:fldChar w:fldCharType="end"/>
            </w:r>
          </w:hyperlink>
        </w:p>
        <w:p w14:paraId="1EC96E72" w14:textId="3EE0C42D" w:rsidR="00D11B72" w:rsidRPr="00D11B72" w:rsidRDefault="00D11B72">
          <w:pPr>
            <w:pStyle w:val="Obsah3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179804536" w:history="1">
            <w:r w:rsidRPr="00D11B72">
              <w:rPr>
                <w:rStyle w:val="Hypertextovodkaz"/>
                <w:rFonts w:eastAsia="Times New Roman"/>
                <w:noProof/>
                <w:color w:val="auto"/>
                <w:lang w:eastAsia="cs-CZ"/>
              </w:rPr>
              <w:t>b)</w:t>
            </w:r>
            <w:r w:rsidRPr="00D11B72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D11B72">
              <w:rPr>
                <w:rStyle w:val="Hypertextovodkaz"/>
                <w:rFonts w:eastAsia="Times New Roman"/>
                <w:noProof/>
                <w:color w:val="auto"/>
                <w:lang w:eastAsia="cs-CZ"/>
              </w:rPr>
              <w:t>popis navrženého stavebně technického a konstrukčního řešení,</w:t>
            </w:r>
            <w:r w:rsidRPr="00D11B72">
              <w:rPr>
                <w:noProof/>
                <w:webHidden/>
              </w:rPr>
              <w:tab/>
            </w:r>
            <w:r w:rsidRPr="00D11B72">
              <w:rPr>
                <w:noProof/>
                <w:webHidden/>
              </w:rPr>
              <w:fldChar w:fldCharType="begin"/>
            </w:r>
            <w:r w:rsidRPr="00D11B72">
              <w:rPr>
                <w:noProof/>
                <w:webHidden/>
              </w:rPr>
              <w:instrText xml:space="preserve"> PAGEREF _Toc179804536 \h </w:instrText>
            </w:r>
            <w:r w:rsidRPr="00D11B72">
              <w:rPr>
                <w:noProof/>
                <w:webHidden/>
              </w:rPr>
            </w:r>
            <w:r w:rsidRPr="00D11B72">
              <w:rPr>
                <w:noProof/>
                <w:webHidden/>
              </w:rPr>
              <w:fldChar w:fldCharType="separate"/>
            </w:r>
            <w:r w:rsidR="00EF0730">
              <w:rPr>
                <w:noProof/>
                <w:webHidden/>
              </w:rPr>
              <w:t>15</w:t>
            </w:r>
            <w:r w:rsidRPr="00D11B72">
              <w:rPr>
                <w:noProof/>
                <w:webHidden/>
              </w:rPr>
              <w:fldChar w:fldCharType="end"/>
            </w:r>
          </w:hyperlink>
        </w:p>
        <w:p w14:paraId="309EBF7E" w14:textId="67010750" w:rsidR="00D11B72" w:rsidRPr="00D11B72" w:rsidRDefault="00D11B72">
          <w:pPr>
            <w:pStyle w:val="Obsah1"/>
            <w:tabs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179804537" w:history="1">
            <w:r w:rsidRPr="00D11B72">
              <w:rPr>
                <w:rStyle w:val="Hypertextovodkaz"/>
                <w:noProof/>
                <w:color w:val="auto"/>
              </w:rPr>
              <w:t xml:space="preserve">B.3.5 </w:t>
            </w:r>
            <w:r w:rsidRPr="00D11B72">
              <w:rPr>
                <w:rStyle w:val="Hypertextovodkaz"/>
                <w:rFonts w:eastAsia="Times New Roman"/>
                <w:noProof/>
                <w:color w:val="auto"/>
                <w:lang w:eastAsia="cs-CZ"/>
              </w:rPr>
              <w:t>TECHNOLOGICKÉ ŘEŠENÍ – základní popis technických a technologických objektů a zařízení</w:t>
            </w:r>
            <w:r w:rsidRPr="00D11B72">
              <w:rPr>
                <w:noProof/>
                <w:webHidden/>
              </w:rPr>
              <w:tab/>
            </w:r>
            <w:r w:rsidRPr="00D11B72">
              <w:rPr>
                <w:noProof/>
                <w:webHidden/>
              </w:rPr>
              <w:fldChar w:fldCharType="begin"/>
            </w:r>
            <w:r w:rsidRPr="00D11B72">
              <w:rPr>
                <w:noProof/>
                <w:webHidden/>
              </w:rPr>
              <w:instrText xml:space="preserve"> PAGEREF _Toc179804537 \h </w:instrText>
            </w:r>
            <w:r w:rsidRPr="00D11B72">
              <w:rPr>
                <w:noProof/>
                <w:webHidden/>
              </w:rPr>
            </w:r>
            <w:r w:rsidRPr="00D11B72">
              <w:rPr>
                <w:noProof/>
                <w:webHidden/>
              </w:rPr>
              <w:fldChar w:fldCharType="separate"/>
            </w:r>
            <w:r w:rsidR="00EF0730">
              <w:rPr>
                <w:noProof/>
                <w:webHidden/>
              </w:rPr>
              <w:t>15</w:t>
            </w:r>
            <w:r w:rsidRPr="00D11B72">
              <w:rPr>
                <w:noProof/>
                <w:webHidden/>
              </w:rPr>
              <w:fldChar w:fldCharType="end"/>
            </w:r>
          </w:hyperlink>
        </w:p>
        <w:p w14:paraId="55250177" w14:textId="7F3A5DD8" w:rsidR="00D11B72" w:rsidRPr="00D11B72" w:rsidRDefault="00D11B72">
          <w:pPr>
            <w:pStyle w:val="Obsah3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179804538" w:history="1">
            <w:r w:rsidRPr="00D11B72">
              <w:rPr>
                <w:rStyle w:val="Hypertextovodkaz"/>
                <w:rFonts w:eastAsia="Times New Roman"/>
                <w:noProof/>
                <w:color w:val="auto"/>
                <w:lang w:eastAsia="cs-CZ"/>
              </w:rPr>
              <w:t>a)</w:t>
            </w:r>
            <w:r w:rsidRPr="00D11B72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D11B72">
              <w:rPr>
                <w:rStyle w:val="Hypertextovodkaz"/>
                <w:rFonts w:eastAsia="Times New Roman"/>
                <w:noProof/>
                <w:color w:val="auto"/>
                <w:lang w:eastAsia="cs-CZ"/>
              </w:rPr>
              <w:t>popis stávajícího stavu,</w:t>
            </w:r>
            <w:r w:rsidRPr="00D11B72">
              <w:rPr>
                <w:noProof/>
                <w:webHidden/>
              </w:rPr>
              <w:tab/>
            </w:r>
            <w:r w:rsidRPr="00D11B72">
              <w:rPr>
                <w:noProof/>
                <w:webHidden/>
              </w:rPr>
              <w:fldChar w:fldCharType="begin"/>
            </w:r>
            <w:r w:rsidRPr="00D11B72">
              <w:rPr>
                <w:noProof/>
                <w:webHidden/>
              </w:rPr>
              <w:instrText xml:space="preserve"> PAGEREF _Toc179804538 \h </w:instrText>
            </w:r>
            <w:r w:rsidRPr="00D11B72">
              <w:rPr>
                <w:noProof/>
                <w:webHidden/>
              </w:rPr>
            </w:r>
            <w:r w:rsidRPr="00D11B72">
              <w:rPr>
                <w:noProof/>
                <w:webHidden/>
              </w:rPr>
              <w:fldChar w:fldCharType="separate"/>
            </w:r>
            <w:r w:rsidR="00EF0730">
              <w:rPr>
                <w:noProof/>
                <w:webHidden/>
              </w:rPr>
              <w:t>15</w:t>
            </w:r>
            <w:r w:rsidRPr="00D11B72">
              <w:rPr>
                <w:noProof/>
                <w:webHidden/>
              </w:rPr>
              <w:fldChar w:fldCharType="end"/>
            </w:r>
          </w:hyperlink>
        </w:p>
        <w:p w14:paraId="07B61105" w14:textId="1396544E" w:rsidR="00D11B72" w:rsidRPr="00D11B72" w:rsidRDefault="00D11B72">
          <w:pPr>
            <w:pStyle w:val="Obsah3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179804539" w:history="1">
            <w:r w:rsidRPr="00D11B72">
              <w:rPr>
                <w:rStyle w:val="Hypertextovodkaz"/>
                <w:noProof/>
                <w:color w:val="auto"/>
              </w:rPr>
              <w:t>b)</w:t>
            </w:r>
            <w:r w:rsidRPr="00D11B72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D11B72">
              <w:rPr>
                <w:rStyle w:val="Hypertextovodkaz"/>
                <w:noProof/>
                <w:color w:val="auto"/>
              </w:rPr>
              <w:t>popis navrženého řešení,</w:t>
            </w:r>
            <w:r w:rsidRPr="00D11B72">
              <w:rPr>
                <w:noProof/>
                <w:webHidden/>
              </w:rPr>
              <w:tab/>
            </w:r>
            <w:r w:rsidRPr="00D11B72">
              <w:rPr>
                <w:noProof/>
                <w:webHidden/>
              </w:rPr>
              <w:fldChar w:fldCharType="begin"/>
            </w:r>
            <w:r w:rsidRPr="00D11B72">
              <w:rPr>
                <w:noProof/>
                <w:webHidden/>
              </w:rPr>
              <w:instrText xml:space="preserve"> PAGEREF _Toc179804539 \h </w:instrText>
            </w:r>
            <w:r w:rsidRPr="00D11B72">
              <w:rPr>
                <w:noProof/>
                <w:webHidden/>
              </w:rPr>
            </w:r>
            <w:r w:rsidRPr="00D11B72">
              <w:rPr>
                <w:noProof/>
                <w:webHidden/>
              </w:rPr>
              <w:fldChar w:fldCharType="separate"/>
            </w:r>
            <w:r w:rsidR="00EF0730">
              <w:rPr>
                <w:noProof/>
                <w:webHidden/>
              </w:rPr>
              <w:t>15</w:t>
            </w:r>
            <w:r w:rsidRPr="00D11B72">
              <w:rPr>
                <w:noProof/>
                <w:webHidden/>
              </w:rPr>
              <w:fldChar w:fldCharType="end"/>
            </w:r>
          </w:hyperlink>
        </w:p>
        <w:p w14:paraId="6EB797AC" w14:textId="1CCB50F5" w:rsidR="00D11B72" w:rsidRPr="00D11B72" w:rsidRDefault="00D11B72">
          <w:pPr>
            <w:pStyle w:val="Obsah3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179804540" w:history="1">
            <w:r w:rsidRPr="00D11B72">
              <w:rPr>
                <w:rStyle w:val="Hypertextovodkaz"/>
                <w:rFonts w:eastAsia="Times New Roman"/>
                <w:noProof/>
                <w:color w:val="auto"/>
                <w:lang w:eastAsia="cs-CZ"/>
              </w:rPr>
              <w:t>c)</w:t>
            </w:r>
            <w:r w:rsidRPr="00D11B72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D11B72">
              <w:rPr>
                <w:rStyle w:val="Hypertextovodkaz"/>
                <w:rFonts w:eastAsia="Times New Roman"/>
                <w:noProof/>
                <w:color w:val="auto"/>
                <w:lang w:eastAsia="cs-CZ"/>
              </w:rPr>
              <w:t>energetické výpočty,</w:t>
            </w:r>
            <w:r w:rsidRPr="00D11B72">
              <w:rPr>
                <w:noProof/>
                <w:webHidden/>
              </w:rPr>
              <w:tab/>
            </w:r>
            <w:r w:rsidRPr="00D11B72">
              <w:rPr>
                <w:noProof/>
                <w:webHidden/>
              </w:rPr>
              <w:fldChar w:fldCharType="begin"/>
            </w:r>
            <w:r w:rsidRPr="00D11B72">
              <w:rPr>
                <w:noProof/>
                <w:webHidden/>
              </w:rPr>
              <w:instrText xml:space="preserve"> PAGEREF _Toc179804540 \h </w:instrText>
            </w:r>
            <w:r w:rsidRPr="00D11B72">
              <w:rPr>
                <w:noProof/>
                <w:webHidden/>
              </w:rPr>
            </w:r>
            <w:r w:rsidRPr="00D11B72">
              <w:rPr>
                <w:noProof/>
                <w:webHidden/>
              </w:rPr>
              <w:fldChar w:fldCharType="separate"/>
            </w:r>
            <w:r w:rsidR="00EF0730">
              <w:rPr>
                <w:noProof/>
                <w:webHidden/>
              </w:rPr>
              <w:t>15</w:t>
            </w:r>
            <w:r w:rsidRPr="00D11B72">
              <w:rPr>
                <w:noProof/>
                <w:webHidden/>
              </w:rPr>
              <w:fldChar w:fldCharType="end"/>
            </w:r>
          </w:hyperlink>
        </w:p>
        <w:p w14:paraId="14429DCB" w14:textId="3B40A729" w:rsidR="00D11B72" w:rsidRPr="00D11B72" w:rsidRDefault="00D11B72">
          <w:pPr>
            <w:pStyle w:val="Obsah3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179804541" w:history="1">
            <w:r w:rsidRPr="00D11B72">
              <w:rPr>
                <w:rStyle w:val="Hypertextovodkaz"/>
                <w:noProof/>
                <w:color w:val="auto"/>
              </w:rPr>
              <w:t>d)</w:t>
            </w:r>
            <w:r w:rsidRPr="00D11B72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D11B72">
              <w:rPr>
                <w:rStyle w:val="Hypertextovodkaz"/>
                <w:noProof/>
                <w:color w:val="auto"/>
              </w:rPr>
              <w:t>u staveb technické infrastruktury – popis navrženého řešení zařízení, potřeby a spotřeby rozhodujících médií,</w:t>
            </w:r>
            <w:r w:rsidRPr="00D11B72">
              <w:rPr>
                <w:noProof/>
                <w:webHidden/>
              </w:rPr>
              <w:tab/>
            </w:r>
            <w:r w:rsidRPr="00D11B72">
              <w:rPr>
                <w:noProof/>
                <w:webHidden/>
              </w:rPr>
              <w:fldChar w:fldCharType="begin"/>
            </w:r>
            <w:r w:rsidRPr="00D11B72">
              <w:rPr>
                <w:noProof/>
                <w:webHidden/>
              </w:rPr>
              <w:instrText xml:space="preserve"> PAGEREF _Toc179804541 \h </w:instrText>
            </w:r>
            <w:r w:rsidRPr="00D11B72">
              <w:rPr>
                <w:noProof/>
                <w:webHidden/>
              </w:rPr>
            </w:r>
            <w:r w:rsidRPr="00D11B72">
              <w:rPr>
                <w:noProof/>
                <w:webHidden/>
              </w:rPr>
              <w:fldChar w:fldCharType="separate"/>
            </w:r>
            <w:r w:rsidR="00EF0730">
              <w:rPr>
                <w:noProof/>
                <w:webHidden/>
              </w:rPr>
              <w:t>15</w:t>
            </w:r>
            <w:r w:rsidRPr="00D11B72">
              <w:rPr>
                <w:noProof/>
                <w:webHidden/>
              </w:rPr>
              <w:fldChar w:fldCharType="end"/>
            </w:r>
          </w:hyperlink>
        </w:p>
        <w:p w14:paraId="5AAC3568" w14:textId="1D725BBB" w:rsidR="00D11B72" w:rsidRPr="00D11B72" w:rsidRDefault="00D11B72">
          <w:pPr>
            <w:pStyle w:val="Obsah1"/>
            <w:tabs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179804542" w:history="1">
            <w:r w:rsidRPr="00D11B72">
              <w:rPr>
                <w:rStyle w:val="Hypertextovodkaz"/>
                <w:noProof/>
                <w:color w:val="auto"/>
              </w:rPr>
              <w:t>B.3.6 ZÁSADY POŽÁRNÍ BEZPEČNOSTI</w:t>
            </w:r>
            <w:r w:rsidRPr="00D11B72">
              <w:rPr>
                <w:rStyle w:val="Hypertextovodkaz"/>
                <w:rFonts w:cs="Arial"/>
                <w:noProof/>
                <w:color w:val="auto"/>
              </w:rPr>
              <w:t xml:space="preserve"> </w:t>
            </w:r>
            <w:r w:rsidRPr="00D11B72">
              <w:rPr>
                <w:rStyle w:val="Hypertextovodkaz"/>
                <w:noProof/>
                <w:color w:val="auto"/>
              </w:rPr>
              <w:t>Charakteristiky a kritéria pro stanovení kategorie stavby podle požadavků jiného právního předpisu.</w:t>
            </w:r>
            <w:r w:rsidRPr="00D11B72">
              <w:rPr>
                <w:noProof/>
                <w:webHidden/>
              </w:rPr>
              <w:tab/>
            </w:r>
            <w:r w:rsidRPr="00D11B72">
              <w:rPr>
                <w:noProof/>
                <w:webHidden/>
              </w:rPr>
              <w:fldChar w:fldCharType="begin"/>
            </w:r>
            <w:r w:rsidRPr="00D11B72">
              <w:rPr>
                <w:noProof/>
                <w:webHidden/>
              </w:rPr>
              <w:instrText xml:space="preserve"> PAGEREF _Toc179804542 \h </w:instrText>
            </w:r>
            <w:r w:rsidRPr="00D11B72">
              <w:rPr>
                <w:noProof/>
                <w:webHidden/>
              </w:rPr>
            </w:r>
            <w:r w:rsidRPr="00D11B72">
              <w:rPr>
                <w:noProof/>
                <w:webHidden/>
              </w:rPr>
              <w:fldChar w:fldCharType="separate"/>
            </w:r>
            <w:r w:rsidR="00EF0730">
              <w:rPr>
                <w:noProof/>
                <w:webHidden/>
              </w:rPr>
              <w:t>15</w:t>
            </w:r>
            <w:r w:rsidRPr="00D11B72">
              <w:rPr>
                <w:noProof/>
                <w:webHidden/>
              </w:rPr>
              <w:fldChar w:fldCharType="end"/>
            </w:r>
          </w:hyperlink>
        </w:p>
        <w:p w14:paraId="1B89CD9F" w14:textId="752DF7A0" w:rsidR="00D11B72" w:rsidRPr="00D11B72" w:rsidRDefault="00D11B72">
          <w:pPr>
            <w:pStyle w:val="Obsah1"/>
            <w:tabs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179804543" w:history="1">
            <w:r w:rsidRPr="00D11B72">
              <w:rPr>
                <w:rStyle w:val="Hypertextovodkaz"/>
                <w:noProof/>
                <w:color w:val="auto"/>
              </w:rPr>
              <w:t xml:space="preserve">B.3.7 </w:t>
            </w:r>
            <w:r w:rsidRPr="00D11B72">
              <w:rPr>
                <w:rStyle w:val="Hypertextovodkaz"/>
                <w:rFonts w:eastAsia="Times New Roman"/>
                <w:noProof/>
                <w:color w:val="auto"/>
                <w:lang w:eastAsia="cs-CZ"/>
              </w:rPr>
              <w:t>ÚSPORA ENERGIE A TEPELNÁ OCHRANA BUDOVY</w:t>
            </w:r>
            <w:r w:rsidRPr="00D11B72">
              <w:rPr>
                <w:noProof/>
                <w:webHidden/>
              </w:rPr>
              <w:tab/>
            </w:r>
            <w:r w:rsidRPr="00D11B72">
              <w:rPr>
                <w:noProof/>
                <w:webHidden/>
              </w:rPr>
              <w:fldChar w:fldCharType="begin"/>
            </w:r>
            <w:r w:rsidRPr="00D11B72">
              <w:rPr>
                <w:noProof/>
                <w:webHidden/>
              </w:rPr>
              <w:instrText xml:space="preserve"> PAGEREF _Toc179804543 \h </w:instrText>
            </w:r>
            <w:r w:rsidRPr="00D11B72">
              <w:rPr>
                <w:noProof/>
                <w:webHidden/>
              </w:rPr>
            </w:r>
            <w:r w:rsidRPr="00D11B72">
              <w:rPr>
                <w:noProof/>
                <w:webHidden/>
              </w:rPr>
              <w:fldChar w:fldCharType="separate"/>
            </w:r>
            <w:r w:rsidR="00EF0730">
              <w:rPr>
                <w:noProof/>
                <w:webHidden/>
              </w:rPr>
              <w:t>16</w:t>
            </w:r>
            <w:r w:rsidRPr="00D11B72">
              <w:rPr>
                <w:noProof/>
                <w:webHidden/>
              </w:rPr>
              <w:fldChar w:fldCharType="end"/>
            </w:r>
          </w:hyperlink>
        </w:p>
        <w:p w14:paraId="10A20363" w14:textId="2B2ACAE4" w:rsidR="00D11B72" w:rsidRPr="00D11B72" w:rsidRDefault="00D11B72">
          <w:pPr>
            <w:pStyle w:val="Obsah1"/>
            <w:tabs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179804544" w:history="1">
            <w:r w:rsidRPr="00D11B72">
              <w:rPr>
                <w:rStyle w:val="Hypertextovodkaz"/>
                <w:noProof/>
                <w:color w:val="auto"/>
                <w:lang w:eastAsia="cs-CZ"/>
              </w:rPr>
              <w:t>B.3.8 HYGIENICKÉ POŽADAVKY NA STAVBU, POŽADAVKY NA PRACOVNÍ A KOMUNÁLNÍ PROSTŘEDÍ</w:t>
            </w:r>
            <w:r w:rsidRPr="00D11B72">
              <w:rPr>
                <w:noProof/>
                <w:webHidden/>
              </w:rPr>
              <w:tab/>
            </w:r>
            <w:r w:rsidRPr="00D11B72">
              <w:rPr>
                <w:noProof/>
                <w:webHidden/>
              </w:rPr>
              <w:fldChar w:fldCharType="begin"/>
            </w:r>
            <w:r w:rsidRPr="00D11B72">
              <w:rPr>
                <w:noProof/>
                <w:webHidden/>
              </w:rPr>
              <w:instrText xml:space="preserve"> PAGEREF _Toc179804544 \h </w:instrText>
            </w:r>
            <w:r w:rsidRPr="00D11B72">
              <w:rPr>
                <w:noProof/>
                <w:webHidden/>
              </w:rPr>
            </w:r>
            <w:r w:rsidRPr="00D11B72">
              <w:rPr>
                <w:noProof/>
                <w:webHidden/>
              </w:rPr>
              <w:fldChar w:fldCharType="separate"/>
            </w:r>
            <w:r w:rsidR="00EF0730">
              <w:rPr>
                <w:noProof/>
                <w:webHidden/>
              </w:rPr>
              <w:t>16</w:t>
            </w:r>
            <w:r w:rsidRPr="00D11B72">
              <w:rPr>
                <w:noProof/>
                <w:webHidden/>
              </w:rPr>
              <w:fldChar w:fldCharType="end"/>
            </w:r>
          </w:hyperlink>
        </w:p>
        <w:p w14:paraId="3268B067" w14:textId="22633B49" w:rsidR="00D11B72" w:rsidRPr="00D11B72" w:rsidRDefault="00D11B72">
          <w:pPr>
            <w:pStyle w:val="Obsah1"/>
            <w:tabs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179804545" w:history="1">
            <w:r w:rsidRPr="00D11B72">
              <w:rPr>
                <w:rStyle w:val="Hypertextovodkaz"/>
                <w:rFonts w:eastAsia="Times New Roman"/>
                <w:noProof/>
                <w:color w:val="auto"/>
                <w:lang w:eastAsia="cs-CZ"/>
              </w:rPr>
              <w:t>B.3.9 ZÁSADY OCHRANY STAVBY PŘED NEGATIVNÍMI ÚČINKY VNĚJŠÍHO PROSTŘEDÍ</w:t>
            </w:r>
            <w:r w:rsidRPr="00D11B72">
              <w:rPr>
                <w:noProof/>
                <w:webHidden/>
              </w:rPr>
              <w:tab/>
            </w:r>
            <w:r w:rsidRPr="00D11B72">
              <w:rPr>
                <w:noProof/>
                <w:webHidden/>
              </w:rPr>
              <w:fldChar w:fldCharType="begin"/>
            </w:r>
            <w:r w:rsidRPr="00D11B72">
              <w:rPr>
                <w:noProof/>
                <w:webHidden/>
              </w:rPr>
              <w:instrText xml:space="preserve"> PAGEREF _Toc179804545 \h </w:instrText>
            </w:r>
            <w:r w:rsidRPr="00D11B72">
              <w:rPr>
                <w:noProof/>
                <w:webHidden/>
              </w:rPr>
            </w:r>
            <w:r w:rsidRPr="00D11B72">
              <w:rPr>
                <w:noProof/>
                <w:webHidden/>
              </w:rPr>
              <w:fldChar w:fldCharType="separate"/>
            </w:r>
            <w:r w:rsidR="00EF0730">
              <w:rPr>
                <w:noProof/>
                <w:webHidden/>
              </w:rPr>
              <w:t>16</w:t>
            </w:r>
            <w:r w:rsidRPr="00D11B72">
              <w:rPr>
                <w:noProof/>
                <w:webHidden/>
              </w:rPr>
              <w:fldChar w:fldCharType="end"/>
            </w:r>
          </w:hyperlink>
        </w:p>
        <w:p w14:paraId="7544252C" w14:textId="3EC3B7AB" w:rsidR="00D11B72" w:rsidRPr="00D11B72" w:rsidRDefault="00D11B72">
          <w:pPr>
            <w:pStyle w:val="Obsah1"/>
            <w:tabs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179804546" w:history="1">
            <w:r w:rsidRPr="00D11B72">
              <w:rPr>
                <w:rStyle w:val="Hypertextovodkaz"/>
                <w:rFonts w:eastAsia="Times New Roman"/>
                <w:noProof/>
                <w:color w:val="auto"/>
                <w:lang w:eastAsia="cs-CZ"/>
              </w:rPr>
              <w:t>B.4 PŘIPOJENÍ NA TECHNICKOU INFRASTRUKTURU</w:t>
            </w:r>
            <w:r w:rsidRPr="00D11B72">
              <w:rPr>
                <w:noProof/>
                <w:webHidden/>
              </w:rPr>
              <w:tab/>
            </w:r>
            <w:r w:rsidRPr="00D11B72">
              <w:rPr>
                <w:noProof/>
                <w:webHidden/>
              </w:rPr>
              <w:fldChar w:fldCharType="begin"/>
            </w:r>
            <w:r w:rsidRPr="00D11B72">
              <w:rPr>
                <w:noProof/>
                <w:webHidden/>
              </w:rPr>
              <w:instrText xml:space="preserve"> PAGEREF _Toc179804546 \h </w:instrText>
            </w:r>
            <w:r w:rsidRPr="00D11B72">
              <w:rPr>
                <w:noProof/>
                <w:webHidden/>
              </w:rPr>
            </w:r>
            <w:r w:rsidRPr="00D11B72">
              <w:rPr>
                <w:noProof/>
                <w:webHidden/>
              </w:rPr>
              <w:fldChar w:fldCharType="separate"/>
            </w:r>
            <w:r w:rsidR="00EF0730">
              <w:rPr>
                <w:noProof/>
                <w:webHidden/>
              </w:rPr>
              <w:t>17</w:t>
            </w:r>
            <w:r w:rsidRPr="00D11B72">
              <w:rPr>
                <w:noProof/>
                <w:webHidden/>
              </w:rPr>
              <w:fldChar w:fldCharType="end"/>
            </w:r>
          </w:hyperlink>
        </w:p>
        <w:p w14:paraId="52530D4F" w14:textId="7C185C59" w:rsidR="00D11B72" w:rsidRPr="00D11B72" w:rsidRDefault="00D11B72">
          <w:pPr>
            <w:pStyle w:val="Obsah1"/>
            <w:tabs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179804547" w:history="1">
            <w:r w:rsidRPr="00D11B72">
              <w:rPr>
                <w:rStyle w:val="Hypertextovodkaz"/>
                <w:rFonts w:eastAsia="Times New Roman"/>
                <w:noProof/>
                <w:color w:val="auto"/>
                <w:lang w:eastAsia="cs-CZ"/>
              </w:rPr>
              <w:t>B.5 DOPRAVNÍ ŘEŠENÍ A ZÁKLADNÍ ÚDAJE O PROVOZU, PROVOZNÍ A DOPRAVNÍ TECHNOLOGIE</w:t>
            </w:r>
            <w:r w:rsidRPr="00D11B72">
              <w:rPr>
                <w:noProof/>
                <w:webHidden/>
              </w:rPr>
              <w:tab/>
            </w:r>
            <w:r w:rsidRPr="00D11B72">
              <w:rPr>
                <w:noProof/>
                <w:webHidden/>
              </w:rPr>
              <w:fldChar w:fldCharType="begin"/>
            </w:r>
            <w:r w:rsidRPr="00D11B72">
              <w:rPr>
                <w:noProof/>
                <w:webHidden/>
              </w:rPr>
              <w:instrText xml:space="preserve"> PAGEREF _Toc179804547 \h </w:instrText>
            </w:r>
            <w:r w:rsidRPr="00D11B72">
              <w:rPr>
                <w:noProof/>
                <w:webHidden/>
              </w:rPr>
            </w:r>
            <w:r w:rsidRPr="00D11B72">
              <w:rPr>
                <w:noProof/>
                <w:webHidden/>
              </w:rPr>
              <w:fldChar w:fldCharType="separate"/>
            </w:r>
            <w:r w:rsidR="00EF0730">
              <w:rPr>
                <w:noProof/>
                <w:webHidden/>
              </w:rPr>
              <w:t>17</w:t>
            </w:r>
            <w:r w:rsidRPr="00D11B72">
              <w:rPr>
                <w:noProof/>
                <w:webHidden/>
              </w:rPr>
              <w:fldChar w:fldCharType="end"/>
            </w:r>
          </w:hyperlink>
        </w:p>
        <w:p w14:paraId="57326125" w14:textId="69F0659F" w:rsidR="00D11B72" w:rsidRPr="00D11B72" w:rsidRDefault="00D11B72">
          <w:pPr>
            <w:pStyle w:val="Obsah3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179804548" w:history="1">
            <w:r w:rsidRPr="00D11B72">
              <w:rPr>
                <w:rStyle w:val="Hypertextovodkaz"/>
                <w:noProof/>
                <w:color w:val="auto"/>
              </w:rPr>
              <w:t>a)</w:t>
            </w:r>
            <w:r w:rsidRPr="00D11B72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D11B72">
              <w:rPr>
                <w:rStyle w:val="Hypertextovodkaz"/>
                <w:noProof/>
                <w:color w:val="auto"/>
              </w:rPr>
              <w:t>popis dopravního řešení, u staveb drah včetně traťové a staniční dopravní technologie počátečního a cílového stavu, orientační návrh organizačních a dočasných provizorních stavebních opatření pro zajištění železniční dopravy po dobu stavby, požadavky na áhradní dopravu, dosažené zásadní dopravní parametry stavby (dynamický průběh rychlosti, propustnosti, linkové vedení, systémové jízdní doby apod.),</w:t>
            </w:r>
            <w:r w:rsidRPr="00D11B72">
              <w:rPr>
                <w:noProof/>
                <w:webHidden/>
              </w:rPr>
              <w:tab/>
            </w:r>
            <w:r w:rsidRPr="00D11B72">
              <w:rPr>
                <w:noProof/>
                <w:webHidden/>
              </w:rPr>
              <w:fldChar w:fldCharType="begin"/>
            </w:r>
            <w:r w:rsidRPr="00D11B72">
              <w:rPr>
                <w:noProof/>
                <w:webHidden/>
              </w:rPr>
              <w:instrText xml:space="preserve"> PAGEREF _Toc179804548 \h </w:instrText>
            </w:r>
            <w:r w:rsidRPr="00D11B72">
              <w:rPr>
                <w:noProof/>
                <w:webHidden/>
              </w:rPr>
            </w:r>
            <w:r w:rsidRPr="00D11B72">
              <w:rPr>
                <w:noProof/>
                <w:webHidden/>
              </w:rPr>
              <w:fldChar w:fldCharType="separate"/>
            </w:r>
            <w:r w:rsidR="00EF0730">
              <w:rPr>
                <w:noProof/>
                <w:webHidden/>
              </w:rPr>
              <w:t>17</w:t>
            </w:r>
            <w:r w:rsidRPr="00D11B72">
              <w:rPr>
                <w:noProof/>
                <w:webHidden/>
              </w:rPr>
              <w:fldChar w:fldCharType="end"/>
            </w:r>
          </w:hyperlink>
        </w:p>
        <w:p w14:paraId="42C5B34A" w14:textId="6DA89DC7" w:rsidR="00D11B72" w:rsidRPr="00D11B72" w:rsidRDefault="00D11B72">
          <w:pPr>
            <w:pStyle w:val="Obsah3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179804549" w:history="1">
            <w:r w:rsidRPr="00D11B72">
              <w:rPr>
                <w:rStyle w:val="Hypertextovodkaz"/>
                <w:noProof/>
                <w:color w:val="auto"/>
              </w:rPr>
              <w:t>b)</w:t>
            </w:r>
            <w:r w:rsidRPr="00D11B72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D11B72">
              <w:rPr>
                <w:rStyle w:val="Hypertextovodkaz"/>
                <w:noProof/>
                <w:color w:val="auto"/>
              </w:rPr>
              <w:t>napojení na stávající dopravní infrastrukturu, přeložky, včetně pěších a cyklistických stezek a doprava v klidu,</w:t>
            </w:r>
            <w:r w:rsidRPr="00D11B72">
              <w:rPr>
                <w:noProof/>
                <w:webHidden/>
              </w:rPr>
              <w:tab/>
            </w:r>
            <w:r w:rsidRPr="00D11B72">
              <w:rPr>
                <w:noProof/>
                <w:webHidden/>
              </w:rPr>
              <w:fldChar w:fldCharType="begin"/>
            </w:r>
            <w:r w:rsidRPr="00D11B72">
              <w:rPr>
                <w:noProof/>
                <w:webHidden/>
              </w:rPr>
              <w:instrText xml:space="preserve"> PAGEREF _Toc179804549 \h </w:instrText>
            </w:r>
            <w:r w:rsidRPr="00D11B72">
              <w:rPr>
                <w:noProof/>
                <w:webHidden/>
              </w:rPr>
            </w:r>
            <w:r w:rsidRPr="00D11B72">
              <w:rPr>
                <w:noProof/>
                <w:webHidden/>
              </w:rPr>
              <w:fldChar w:fldCharType="separate"/>
            </w:r>
            <w:r w:rsidR="00EF0730">
              <w:rPr>
                <w:noProof/>
                <w:webHidden/>
              </w:rPr>
              <w:t>17</w:t>
            </w:r>
            <w:r w:rsidRPr="00D11B72">
              <w:rPr>
                <w:noProof/>
                <w:webHidden/>
              </w:rPr>
              <w:fldChar w:fldCharType="end"/>
            </w:r>
          </w:hyperlink>
        </w:p>
        <w:p w14:paraId="357BF879" w14:textId="0A3DEA4F" w:rsidR="00D11B72" w:rsidRPr="00D11B72" w:rsidRDefault="00D11B72">
          <w:pPr>
            <w:pStyle w:val="Obsah3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179804550" w:history="1">
            <w:r w:rsidRPr="00D11B72">
              <w:rPr>
                <w:rStyle w:val="Hypertextovodkaz"/>
                <w:rFonts w:eastAsia="Times New Roman"/>
                <w:noProof/>
                <w:color w:val="auto"/>
                <w:lang w:eastAsia="cs-CZ"/>
              </w:rPr>
              <w:t>c)</w:t>
            </w:r>
            <w:r w:rsidRPr="00D11B72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D11B72">
              <w:rPr>
                <w:rStyle w:val="Hypertextovodkaz"/>
                <w:rFonts w:eastAsia="Times New Roman"/>
                <w:noProof/>
                <w:color w:val="auto"/>
                <w:lang w:eastAsia="cs-CZ"/>
              </w:rPr>
              <w:t>řešení přístupnosti a bezbariérového užívání.</w:t>
            </w:r>
            <w:r w:rsidRPr="00D11B72">
              <w:rPr>
                <w:noProof/>
                <w:webHidden/>
              </w:rPr>
              <w:tab/>
            </w:r>
            <w:r w:rsidRPr="00D11B72">
              <w:rPr>
                <w:noProof/>
                <w:webHidden/>
              </w:rPr>
              <w:fldChar w:fldCharType="begin"/>
            </w:r>
            <w:r w:rsidRPr="00D11B72">
              <w:rPr>
                <w:noProof/>
                <w:webHidden/>
              </w:rPr>
              <w:instrText xml:space="preserve"> PAGEREF _Toc179804550 \h </w:instrText>
            </w:r>
            <w:r w:rsidRPr="00D11B72">
              <w:rPr>
                <w:noProof/>
                <w:webHidden/>
              </w:rPr>
            </w:r>
            <w:r w:rsidRPr="00D11B72">
              <w:rPr>
                <w:noProof/>
                <w:webHidden/>
              </w:rPr>
              <w:fldChar w:fldCharType="separate"/>
            </w:r>
            <w:r w:rsidR="00EF0730">
              <w:rPr>
                <w:noProof/>
                <w:webHidden/>
              </w:rPr>
              <w:t>17</w:t>
            </w:r>
            <w:r w:rsidRPr="00D11B72">
              <w:rPr>
                <w:noProof/>
                <w:webHidden/>
              </w:rPr>
              <w:fldChar w:fldCharType="end"/>
            </w:r>
          </w:hyperlink>
        </w:p>
        <w:p w14:paraId="6FF80495" w14:textId="6CC4786F" w:rsidR="00D11B72" w:rsidRPr="00D11B72" w:rsidRDefault="00D11B72">
          <w:pPr>
            <w:pStyle w:val="Obsah1"/>
            <w:tabs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179804551" w:history="1">
            <w:r w:rsidRPr="00D11B72">
              <w:rPr>
                <w:rStyle w:val="Hypertextovodkaz"/>
                <w:rFonts w:eastAsia="Times New Roman"/>
                <w:noProof/>
                <w:color w:val="auto"/>
                <w:lang w:eastAsia="cs-CZ"/>
              </w:rPr>
              <w:t>B.6 ŘEŠENÍ VEGETACE A SOUVISEJÍCÍCH TERÉNNÍCH ÚPRAV</w:t>
            </w:r>
            <w:r w:rsidRPr="00D11B72">
              <w:rPr>
                <w:noProof/>
                <w:webHidden/>
              </w:rPr>
              <w:tab/>
            </w:r>
            <w:r w:rsidRPr="00D11B72">
              <w:rPr>
                <w:noProof/>
                <w:webHidden/>
              </w:rPr>
              <w:fldChar w:fldCharType="begin"/>
            </w:r>
            <w:r w:rsidRPr="00D11B72">
              <w:rPr>
                <w:noProof/>
                <w:webHidden/>
              </w:rPr>
              <w:instrText xml:space="preserve"> PAGEREF _Toc179804551 \h </w:instrText>
            </w:r>
            <w:r w:rsidRPr="00D11B72">
              <w:rPr>
                <w:noProof/>
                <w:webHidden/>
              </w:rPr>
            </w:r>
            <w:r w:rsidRPr="00D11B72">
              <w:rPr>
                <w:noProof/>
                <w:webHidden/>
              </w:rPr>
              <w:fldChar w:fldCharType="separate"/>
            </w:r>
            <w:r w:rsidR="00EF0730">
              <w:rPr>
                <w:noProof/>
                <w:webHidden/>
              </w:rPr>
              <w:t>17</w:t>
            </w:r>
            <w:r w:rsidRPr="00D11B72">
              <w:rPr>
                <w:noProof/>
                <w:webHidden/>
              </w:rPr>
              <w:fldChar w:fldCharType="end"/>
            </w:r>
          </w:hyperlink>
        </w:p>
        <w:p w14:paraId="18D4C509" w14:textId="51C60D16" w:rsidR="00D11B72" w:rsidRPr="00D11B72" w:rsidRDefault="00D11B72">
          <w:pPr>
            <w:pStyle w:val="Obsah1"/>
            <w:tabs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179804552" w:history="1">
            <w:r w:rsidRPr="00D11B72">
              <w:rPr>
                <w:rStyle w:val="Hypertextovodkaz"/>
                <w:noProof/>
                <w:color w:val="auto"/>
              </w:rPr>
              <w:t xml:space="preserve">B.7 </w:t>
            </w:r>
            <w:r w:rsidRPr="00D11B72">
              <w:rPr>
                <w:rStyle w:val="Hypertextovodkaz"/>
                <w:rFonts w:eastAsia="Times New Roman"/>
                <w:noProof/>
                <w:color w:val="auto"/>
                <w:lang w:eastAsia="cs-CZ"/>
              </w:rPr>
              <w:t>POPIS VLIVŮ STAVBY NA ŽIVOTNÍ PROSTŘEDÍ A JEHO OCHRANA</w:t>
            </w:r>
            <w:r w:rsidRPr="00D11B72">
              <w:rPr>
                <w:noProof/>
                <w:webHidden/>
              </w:rPr>
              <w:tab/>
            </w:r>
            <w:r w:rsidRPr="00D11B72">
              <w:rPr>
                <w:noProof/>
                <w:webHidden/>
              </w:rPr>
              <w:fldChar w:fldCharType="begin"/>
            </w:r>
            <w:r w:rsidRPr="00D11B72">
              <w:rPr>
                <w:noProof/>
                <w:webHidden/>
              </w:rPr>
              <w:instrText xml:space="preserve"> PAGEREF _Toc179804552 \h </w:instrText>
            </w:r>
            <w:r w:rsidRPr="00D11B72">
              <w:rPr>
                <w:noProof/>
                <w:webHidden/>
              </w:rPr>
            </w:r>
            <w:r w:rsidRPr="00D11B72">
              <w:rPr>
                <w:noProof/>
                <w:webHidden/>
              </w:rPr>
              <w:fldChar w:fldCharType="separate"/>
            </w:r>
            <w:r w:rsidR="00EF0730">
              <w:rPr>
                <w:noProof/>
                <w:webHidden/>
              </w:rPr>
              <w:t>17</w:t>
            </w:r>
            <w:r w:rsidRPr="00D11B72">
              <w:rPr>
                <w:noProof/>
                <w:webHidden/>
              </w:rPr>
              <w:fldChar w:fldCharType="end"/>
            </w:r>
          </w:hyperlink>
        </w:p>
        <w:p w14:paraId="3597BC51" w14:textId="783C1989" w:rsidR="00D11B72" w:rsidRPr="00D11B72" w:rsidRDefault="00D11B72">
          <w:pPr>
            <w:pStyle w:val="Obsah3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179804553" w:history="1">
            <w:r w:rsidRPr="00D11B72">
              <w:rPr>
                <w:rStyle w:val="Hypertextovodkaz"/>
                <w:noProof/>
                <w:color w:val="auto"/>
              </w:rPr>
              <w:t>a)</w:t>
            </w:r>
            <w:r w:rsidRPr="00D11B72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D11B72">
              <w:rPr>
                <w:rStyle w:val="Hypertextovodkaz"/>
                <w:noProof/>
                <w:color w:val="auto"/>
              </w:rPr>
              <w:t>vliv na životní prostředí a opatření vedoucí k minimalizaci negativních vlivů – zejména příroda a krajina, Natura 2000, omezení nežádoucích účinků venkovního osvětlení, přítomnost azbestu, hluk, vibrace, voda, odpady, půda, vliv na klima a ovzduší, včetn zařazení stacionárních zdrojů a zhodnocení souladu s opatřeními uvedenými v příslušném programu zlepšování kvality ovzduší podle jiného právního předpisu,</w:t>
            </w:r>
            <w:r w:rsidRPr="00D11B72">
              <w:rPr>
                <w:noProof/>
                <w:webHidden/>
              </w:rPr>
              <w:tab/>
            </w:r>
            <w:r w:rsidRPr="00D11B72">
              <w:rPr>
                <w:noProof/>
                <w:webHidden/>
              </w:rPr>
              <w:fldChar w:fldCharType="begin"/>
            </w:r>
            <w:r w:rsidRPr="00D11B72">
              <w:rPr>
                <w:noProof/>
                <w:webHidden/>
              </w:rPr>
              <w:instrText xml:space="preserve"> PAGEREF _Toc179804553 \h </w:instrText>
            </w:r>
            <w:r w:rsidRPr="00D11B72">
              <w:rPr>
                <w:noProof/>
                <w:webHidden/>
              </w:rPr>
            </w:r>
            <w:r w:rsidRPr="00D11B72">
              <w:rPr>
                <w:noProof/>
                <w:webHidden/>
              </w:rPr>
              <w:fldChar w:fldCharType="separate"/>
            </w:r>
            <w:r w:rsidR="00EF0730">
              <w:rPr>
                <w:noProof/>
                <w:webHidden/>
              </w:rPr>
              <w:t>17</w:t>
            </w:r>
            <w:r w:rsidRPr="00D11B72">
              <w:rPr>
                <w:noProof/>
                <w:webHidden/>
              </w:rPr>
              <w:fldChar w:fldCharType="end"/>
            </w:r>
          </w:hyperlink>
        </w:p>
        <w:p w14:paraId="1920454C" w14:textId="5A378EFF" w:rsidR="00D11B72" w:rsidRPr="00D11B72" w:rsidRDefault="00D11B72">
          <w:pPr>
            <w:pStyle w:val="Obsah3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179804554" w:history="1">
            <w:r w:rsidRPr="00D11B72">
              <w:rPr>
                <w:rStyle w:val="Hypertextovodkaz"/>
                <w:rFonts w:eastAsia="Times New Roman"/>
                <w:noProof/>
                <w:color w:val="auto"/>
                <w:lang w:eastAsia="cs-CZ"/>
              </w:rPr>
              <w:t>b)</w:t>
            </w:r>
            <w:r w:rsidRPr="00D11B72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D11B72">
              <w:rPr>
                <w:rStyle w:val="Hypertextovodkaz"/>
                <w:rFonts w:eastAsia="Times New Roman"/>
                <w:noProof/>
                <w:color w:val="auto"/>
                <w:lang w:eastAsia="cs-CZ"/>
              </w:rPr>
              <w:t>způsob plnění podmínek závazného stanoviska k posouzení vlivů provedení záměru na životní prostředí, je-li podkladem,</w:t>
            </w:r>
            <w:r w:rsidRPr="00D11B72">
              <w:rPr>
                <w:noProof/>
                <w:webHidden/>
              </w:rPr>
              <w:tab/>
            </w:r>
            <w:r w:rsidRPr="00D11B72">
              <w:rPr>
                <w:noProof/>
                <w:webHidden/>
              </w:rPr>
              <w:fldChar w:fldCharType="begin"/>
            </w:r>
            <w:r w:rsidRPr="00D11B72">
              <w:rPr>
                <w:noProof/>
                <w:webHidden/>
              </w:rPr>
              <w:instrText xml:space="preserve"> PAGEREF _Toc179804554 \h </w:instrText>
            </w:r>
            <w:r w:rsidRPr="00D11B72">
              <w:rPr>
                <w:noProof/>
                <w:webHidden/>
              </w:rPr>
            </w:r>
            <w:r w:rsidRPr="00D11B72">
              <w:rPr>
                <w:noProof/>
                <w:webHidden/>
              </w:rPr>
              <w:fldChar w:fldCharType="separate"/>
            </w:r>
            <w:r w:rsidR="00EF0730">
              <w:rPr>
                <w:noProof/>
                <w:webHidden/>
              </w:rPr>
              <w:t>18</w:t>
            </w:r>
            <w:r w:rsidRPr="00D11B72">
              <w:rPr>
                <w:noProof/>
                <w:webHidden/>
              </w:rPr>
              <w:fldChar w:fldCharType="end"/>
            </w:r>
          </w:hyperlink>
        </w:p>
        <w:p w14:paraId="060F2E3C" w14:textId="5F8B64F1" w:rsidR="00D11B72" w:rsidRPr="00D11B72" w:rsidRDefault="00D11B72">
          <w:pPr>
            <w:pStyle w:val="Obsah3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179804555" w:history="1">
            <w:r w:rsidRPr="00D11B72">
              <w:rPr>
                <w:rStyle w:val="Hypertextovodkaz"/>
                <w:noProof/>
                <w:color w:val="auto"/>
              </w:rPr>
              <w:t>c)</w:t>
            </w:r>
            <w:r w:rsidRPr="00D11B72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D11B72">
              <w:rPr>
                <w:rStyle w:val="Hypertextovodkaz"/>
                <w:noProof/>
                <w:color w:val="auto"/>
              </w:rPr>
              <w:t>popis souladu záměru s oznámením záměru podle zákona o posuzování vlivů na životní prostředí, bylo-li zjišťovací řízení ukončeno se závěrem, že záměr nepodléhá dalšímu posuzování podle tohoto zákona,</w:t>
            </w:r>
            <w:r w:rsidRPr="00D11B72">
              <w:rPr>
                <w:noProof/>
                <w:webHidden/>
              </w:rPr>
              <w:tab/>
            </w:r>
            <w:r w:rsidRPr="00D11B72">
              <w:rPr>
                <w:noProof/>
                <w:webHidden/>
              </w:rPr>
              <w:fldChar w:fldCharType="begin"/>
            </w:r>
            <w:r w:rsidRPr="00D11B72">
              <w:rPr>
                <w:noProof/>
                <w:webHidden/>
              </w:rPr>
              <w:instrText xml:space="preserve"> PAGEREF _Toc179804555 \h </w:instrText>
            </w:r>
            <w:r w:rsidRPr="00D11B72">
              <w:rPr>
                <w:noProof/>
                <w:webHidden/>
              </w:rPr>
            </w:r>
            <w:r w:rsidRPr="00D11B72">
              <w:rPr>
                <w:noProof/>
                <w:webHidden/>
              </w:rPr>
              <w:fldChar w:fldCharType="separate"/>
            </w:r>
            <w:r w:rsidR="00EF0730">
              <w:rPr>
                <w:noProof/>
                <w:webHidden/>
              </w:rPr>
              <w:t>18</w:t>
            </w:r>
            <w:r w:rsidRPr="00D11B72">
              <w:rPr>
                <w:noProof/>
                <w:webHidden/>
              </w:rPr>
              <w:fldChar w:fldCharType="end"/>
            </w:r>
          </w:hyperlink>
        </w:p>
        <w:p w14:paraId="0F6D5B10" w14:textId="4EDFB2EF" w:rsidR="00D11B72" w:rsidRPr="00D11B72" w:rsidRDefault="00D11B72">
          <w:pPr>
            <w:pStyle w:val="Obsah3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179804556" w:history="1">
            <w:r w:rsidRPr="00D11B72">
              <w:rPr>
                <w:rStyle w:val="Hypertextovodkaz"/>
                <w:rFonts w:eastAsia="Times New Roman"/>
                <w:noProof/>
                <w:color w:val="auto"/>
                <w:lang w:eastAsia="cs-CZ"/>
              </w:rPr>
              <w:t>d)</w:t>
            </w:r>
            <w:r w:rsidRPr="00D11B72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D11B72">
              <w:rPr>
                <w:rStyle w:val="Hypertextovodkaz"/>
                <w:rFonts w:eastAsia="Times New Roman"/>
                <w:noProof/>
                <w:color w:val="auto"/>
                <w:lang w:eastAsia="cs-CZ"/>
              </w:rPr>
              <w:t>v případě záměrů spadajících do režimu zákona o integrované prevenci základní parametry způsobu naplnění závěrů o nejlepších dostupných technikách nebo integrované povolení, bylo-li vydáno,</w:t>
            </w:r>
            <w:r w:rsidRPr="00D11B72">
              <w:rPr>
                <w:noProof/>
                <w:webHidden/>
              </w:rPr>
              <w:tab/>
            </w:r>
            <w:r w:rsidRPr="00D11B72">
              <w:rPr>
                <w:noProof/>
                <w:webHidden/>
              </w:rPr>
              <w:fldChar w:fldCharType="begin"/>
            </w:r>
            <w:r w:rsidRPr="00D11B72">
              <w:rPr>
                <w:noProof/>
                <w:webHidden/>
              </w:rPr>
              <w:instrText xml:space="preserve"> PAGEREF _Toc179804556 \h </w:instrText>
            </w:r>
            <w:r w:rsidRPr="00D11B72">
              <w:rPr>
                <w:noProof/>
                <w:webHidden/>
              </w:rPr>
            </w:r>
            <w:r w:rsidRPr="00D11B72">
              <w:rPr>
                <w:noProof/>
                <w:webHidden/>
              </w:rPr>
              <w:fldChar w:fldCharType="separate"/>
            </w:r>
            <w:r w:rsidR="00EF0730">
              <w:rPr>
                <w:noProof/>
                <w:webHidden/>
              </w:rPr>
              <w:t>18</w:t>
            </w:r>
            <w:r w:rsidRPr="00D11B72">
              <w:rPr>
                <w:noProof/>
                <w:webHidden/>
              </w:rPr>
              <w:fldChar w:fldCharType="end"/>
            </w:r>
          </w:hyperlink>
        </w:p>
        <w:p w14:paraId="714B2F2E" w14:textId="15B5969A" w:rsidR="00D11B72" w:rsidRPr="00D11B72" w:rsidRDefault="00D11B72">
          <w:pPr>
            <w:pStyle w:val="Obsah1"/>
            <w:tabs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179804557" w:history="1">
            <w:r w:rsidRPr="00D11B72">
              <w:rPr>
                <w:rStyle w:val="Hypertextovodkaz"/>
                <w:noProof/>
                <w:color w:val="auto"/>
              </w:rPr>
              <w:t>B.8 CELKOVÉ VODOHOSPODÁŘSKÉ ŘEŠENÍ</w:t>
            </w:r>
            <w:r w:rsidRPr="00D11B72">
              <w:rPr>
                <w:noProof/>
                <w:webHidden/>
              </w:rPr>
              <w:tab/>
            </w:r>
            <w:r w:rsidRPr="00D11B72">
              <w:rPr>
                <w:noProof/>
                <w:webHidden/>
              </w:rPr>
              <w:fldChar w:fldCharType="begin"/>
            </w:r>
            <w:r w:rsidRPr="00D11B72">
              <w:rPr>
                <w:noProof/>
                <w:webHidden/>
              </w:rPr>
              <w:instrText xml:space="preserve"> PAGEREF _Toc179804557 \h </w:instrText>
            </w:r>
            <w:r w:rsidRPr="00D11B72">
              <w:rPr>
                <w:noProof/>
                <w:webHidden/>
              </w:rPr>
            </w:r>
            <w:r w:rsidRPr="00D11B72">
              <w:rPr>
                <w:noProof/>
                <w:webHidden/>
              </w:rPr>
              <w:fldChar w:fldCharType="separate"/>
            </w:r>
            <w:r w:rsidR="00EF0730">
              <w:rPr>
                <w:noProof/>
                <w:webHidden/>
              </w:rPr>
              <w:t>18</w:t>
            </w:r>
            <w:r w:rsidRPr="00D11B72">
              <w:rPr>
                <w:noProof/>
                <w:webHidden/>
              </w:rPr>
              <w:fldChar w:fldCharType="end"/>
            </w:r>
          </w:hyperlink>
        </w:p>
        <w:p w14:paraId="6C5DE4A8" w14:textId="4CFF8602" w:rsidR="00D11B72" w:rsidRPr="00D11B72" w:rsidRDefault="00D11B72">
          <w:pPr>
            <w:pStyle w:val="Obsah1"/>
            <w:tabs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179804558" w:history="1">
            <w:r w:rsidRPr="00D11B72">
              <w:rPr>
                <w:rStyle w:val="Hypertextovodkaz"/>
                <w:noProof/>
                <w:color w:val="auto"/>
              </w:rPr>
              <w:t xml:space="preserve">B.9 </w:t>
            </w:r>
            <w:r w:rsidRPr="00D11B72">
              <w:rPr>
                <w:rStyle w:val="Hypertextovodkaz"/>
                <w:rFonts w:eastAsia="Times New Roman"/>
                <w:noProof/>
                <w:color w:val="auto"/>
                <w:lang w:eastAsia="cs-CZ"/>
              </w:rPr>
              <w:t>OCHRANA OBYVATELSTVA</w:t>
            </w:r>
            <w:r w:rsidRPr="00D11B72">
              <w:rPr>
                <w:noProof/>
                <w:webHidden/>
              </w:rPr>
              <w:tab/>
            </w:r>
            <w:r w:rsidRPr="00D11B72">
              <w:rPr>
                <w:noProof/>
                <w:webHidden/>
              </w:rPr>
              <w:fldChar w:fldCharType="begin"/>
            </w:r>
            <w:r w:rsidRPr="00D11B72">
              <w:rPr>
                <w:noProof/>
                <w:webHidden/>
              </w:rPr>
              <w:instrText xml:space="preserve"> PAGEREF _Toc179804558 \h </w:instrText>
            </w:r>
            <w:r w:rsidRPr="00D11B72">
              <w:rPr>
                <w:noProof/>
                <w:webHidden/>
              </w:rPr>
            </w:r>
            <w:r w:rsidRPr="00D11B72">
              <w:rPr>
                <w:noProof/>
                <w:webHidden/>
              </w:rPr>
              <w:fldChar w:fldCharType="separate"/>
            </w:r>
            <w:r w:rsidR="00EF0730">
              <w:rPr>
                <w:noProof/>
                <w:webHidden/>
              </w:rPr>
              <w:t>18</w:t>
            </w:r>
            <w:r w:rsidRPr="00D11B72">
              <w:rPr>
                <w:noProof/>
                <w:webHidden/>
              </w:rPr>
              <w:fldChar w:fldCharType="end"/>
            </w:r>
          </w:hyperlink>
        </w:p>
        <w:p w14:paraId="6919DF10" w14:textId="77BC891A" w:rsidR="00D11B72" w:rsidRPr="00D11B72" w:rsidRDefault="00D11B72">
          <w:pPr>
            <w:pStyle w:val="Obsah3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179804559" w:history="1">
            <w:r w:rsidRPr="00D11B72">
              <w:rPr>
                <w:rStyle w:val="Hypertextovodkaz"/>
                <w:noProof/>
                <w:color w:val="auto"/>
              </w:rPr>
              <w:t>a)</w:t>
            </w:r>
            <w:r w:rsidRPr="00D11B72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D11B72">
              <w:rPr>
                <w:rStyle w:val="Hypertextovodkaz"/>
                <w:noProof/>
                <w:color w:val="auto"/>
              </w:rPr>
              <w:t>způsob zajištění varování a informování obyvatelstva před hrozící nebo nastalou mimořádnou událostí,</w:t>
            </w:r>
            <w:r w:rsidRPr="00D11B72">
              <w:rPr>
                <w:noProof/>
                <w:webHidden/>
              </w:rPr>
              <w:tab/>
            </w:r>
            <w:r w:rsidRPr="00D11B72">
              <w:rPr>
                <w:noProof/>
                <w:webHidden/>
              </w:rPr>
              <w:fldChar w:fldCharType="begin"/>
            </w:r>
            <w:r w:rsidRPr="00D11B72">
              <w:rPr>
                <w:noProof/>
                <w:webHidden/>
              </w:rPr>
              <w:instrText xml:space="preserve"> PAGEREF _Toc179804559 \h </w:instrText>
            </w:r>
            <w:r w:rsidRPr="00D11B72">
              <w:rPr>
                <w:noProof/>
                <w:webHidden/>
              </w:rPr>
            </w:r>
            <w:r w:rsidRPr="00D11B72">
              <w:rPr>
                <w:noProof/>
                <w:webHidden/>
              </w:rPr>
              <w:fldChar w:fldCharType="separate"/>
            </w:r>
            <w:r w:rsidR="00EF0730">
              <w:rPr>
                <w:noProof/>
                <w:webHidden/>
              </w:rPr>
              <w:t>19</w:t>
            </w:r>
            <w:r w:rsidRPr="00D11B72">
              <w:rPr>
                <w:noProof/>
                <w:webHidden/>
              </w:rPr>
              <w:fldChar w:fldCharType="end"/>
            </w:r>
          </w:hyperlink>
        </w:p>
        <w:p w14:paraId="208F6785" w14:textId="5D4B4CCA" w:rsidR="00D11B72" w:rsidRPr="00D11B72" w:rsidRDefault="00D11B72">
          <w:pPr>
            <w:pStyle w:val="Obsah3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179804560" w:history="1">
            <w:r w:rsidRPr="00D11B72">
              <w:rPr>
                <w:rStyle w:val="Hypertextovodkaz"/>
                <w:noProof/>
                <w:color w:val="auto"/>
              </w:rPr>
              <w:t>b)</w:t>
            </w:r>
            <w:r w:rsidRPr="00D11B72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D11B72">
              <w:rPr>
                <w:rStyle w:val="Hypertextovodkaz"/>
                <w:noProof/>
                <w:color w:val="auto"/>
              </w:rPr>
              <w:t>způsob zajištění ukrytí obyvatelstva,</w:t>
            </w:r>
            <w:r w:rsidRPr="00D11B72">
              <w:rPr>
                <w:noProof/>
                <w:webHidden/>
              </w:rPr>
              <w:tab/>
            </w:r>
            <w:r w:rsidRPr="00D11B72">
              <w:rPr>
                <w:noProof/>
                <w:webHidden/>
              </w:rPr>
              <w:fldChar w:fldCharType="begin"/>
            </w:r>
            <w:r w:rsidRPr="00D11B72">
              <w:rPr>
                <w:noProof/>
                <w:webHidden/>
              </w:rPr>
              <w:instrText xml:space="preserve"> PAGEREF _Toc179804560 \h </w:instrText>
            </w:r>
            <w:r w:rsidRPr="00D11B72">
              <w:rPr>
                <w:noProof/>
                <w:webHidden/>
              </w:rPr>
            </w:r>
            <w:r w:rsidRPr="00D11B72">
              <w:rPr>
                <w:noProof/>
                <w:webHidden/>
              </w:rPr>
              <w:fldChar w:fldCharType="separate"/>
            </w:r>
            <w:r w:rsidR="00EF0730">
              <w:rPr>
                <w:noProof/>
                <w:webHidden/>
              </w:rPr>
              <w:t>19</w:t>
            </w:r>
            <w:r w:rsidRPr="00D11B72">
              <w:rPr>
                <w:noProof/>
                <w:webHidden/>
              </w:rPr>
              <w:fldChar w:fldCharType="end"/>
            </w:r>
          </w:hyperlink>
        </w:p>
        <w:p w14:paraId="388312B6" w14:textId="6D0CDA6F" w:rsidR="00D11B72" w:rsidRPr="00D11B72" w:rsidRDefault="00D11B72">
          <w:pPr>
            <w:pStyle w:val="Obsah3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179804561" w:history="1">
            <w:r w:rsidRPr="00D11B72">
              <w:rPr>
                <w:rStyle w:val="Hypertextovodkaz"/>
                <w:rFonts w:eastAsia="Times New Roman"/>
                <w:noProof/>
                <w:color w:val="auto"/>
                <w:lang w:eastAsia="cs-CZ"/>
              </w:rPr>
              <w:t>c)</w:t>
            </w:r>
            <w:r w:rsidRPr="00D11B72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D11B72">
              <w:rPr>
                <w:rStyle w:val="Hypertextovodkaz"/>
                <w:rFonts w:eastAsia="Times New Roman"/>
                <w:noProof/>
                <w:color w:val="auto"/>
                <w:lang w:eastAsia="cs-CZ"/>
              </w:rPr>
              <w:t>způsob zajištění ochrany před nebezpečnými účinky nebezpečných látek u staveb v zónách havarijního plánování,</w:t>
            </w:r>
            <w:r w:rsidRPr="00D11B72">
              <w:rPr>
                <w:noProof/>
                <w:webHidden/>
              </w:rPr>
              <w:tab/>
            </w:r>
            <w:r w:rsidRPr="00D11B72">
              <w:rPr>
                <w:noProof/>
                <w:webHidden/>
              </w:rPr>
              <w:fldChar w:fldCharType="begin"/>
            </w:r>
            <w:r w:rsidRPr="00D11B72">
              <w:rPr>
                <w:noProof/>
                <w:webHidden/>
              </w:rPr>
              <w:instrText xml:space="preserve"> PAGEREF _Toc179804561 \h </w:instrText>
            </w:r>
            <w:r w:rsidRPr="00D11B72">
              <w:rPr>
                <w:noProof/>
                <w:webHidden/>
              </w:rPr>
            </w:r>
            <w:r w:rsidRPr="00D11B72">
              <w:rPr>
                <w:noProof/>
                <w:webHidden/>
              </w:rPr>
              <w:fldChar w:fldCharType="separate"/>
            </w:r>
            <w:r w:rsidR="00EF0730">
              <w:rPr>
                <w:noProof/>
                <w:webHidden/>
              </w:rPr>
              <w:t>19</w:t>
            </w:r>
            <w:r w:rsidRPr="00D11B72">
              <w:rPr>
                <w:noProof/>
                <w:webHidden/>
              </w:rPr>
              <w:fldChar w:fldCharType="end"/>
            </w:r>
          </w:hyperlink>
        </w:p>
        <w:p w14:paraId="1771AF34" w14:textId="1C7E7647" w:rsidR="00D11B72" w:rsidRPr="00D11B72" w:rsidRDefault="00D11B72">
          <w:pPr>
            <w:pStyle w:val="Obsah3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179804562" w:history="1">
            <w:r w:rsidRPr="00D11B72">
              <w:rPr>
                <w:rStyle w:val="Hypertextovodkaz"/>
                <w:noProof/>
                <w:color w:val="auto"/>
              </w:rPr>
              <w:t>d)</w:t>
            </w:r>
            <w:r w:rsidRPr="00D11B72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D11B72">
              <w:rPr>
                <w:rStyle w:val="Hypertextovodkaz"/>
                <w:noProof/>
                <w:color w:val="auto"/>
              </w:rPr>
              <w:t>způsob zajištění ochrany před povodněmi,</w:t>
            </w:r>
            <w:r w:rsidRPr="00D11B72">
              <w:rPr>
                <w:noProof/>
                <w:webHidden/>
              </w:rPr>
              <w:tab/>
            </w:r>
            <w:r w:rsidRPr="00D11B72">
              <w:rPr>
                <w:noProof/>
                <w:webHidden/>
              </w:rPr>
              <w:fldChar w:fldCharType="begin"/>
            </w:r>
            <w:r w:rsidRPr="00D11B72">
              <w:rPr>
                <w:noProof/>
                <w:webHidden/>
              </w:rPr>
              <w:instrText xml:space="preserve"> PAGEREF _Toc179804562 \h </w:instrText>
            </w:r>
            <w:r w:rsidRPr="00D11B72">
              <w:rPr>
                <w:noProof/>
                <w:webHidden/>
              </w:rPr>
            </w:r>
            <w:r w:rsidRPr="00D11B72">
              <w:rPr>
                <w:noProof/>
                <w:webHidden/>
              </w:rPr>
              <w:fldChar w:fldCharType="separate"/>
            </w:r>
            <w:r w:rsidR="00EF0730">
              <w:rPr>
                <w:noProof/>
                <w:webHidden/>
              </w:rPr>
              <w:t>19</w:t>
            </w:r>
            <w:r w:rsidRPr="00D11B72">
              <w:rPr>
                <w:noProof/>
                <w:webHidden/>
              </w:rPr>
              <w:fldChar w:fldCharType="end"/>
            </w:r>
          </w:hyperlink>
        </w:p>
        <w:p w14:paraId="7F5B249F" w14:textId="33626185" w:rsidR="00D11B72" w:rsidRPr="00D11B72" w:rsidRDefault="00D11B72">
          <w:pPr>
            <w:pStyle w:val="Obsah3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179804563" w:history="1">
            <w:r w:rsidRPr="00D11B72">
              <w:rPr>
                <w:rStyle w:val="Hypertextovodkaz"/>
                <w:noProof/>
                <w:color w:val="auto"/>
              </w:rPr>
              <w:t>e)</w:t>
            </w:r>
            <w:r w:rsidRPr="00D11B72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D11B72">
              <w:rPr>
                <w:rStyle w:val="Hypertextovodkaz"/>
                <w:noProof/>
                <w:color w:val="auto"/>
              </w:rPr>
              <w:t>způsob zajištění soběstačnosti stavby pro případ výpadku elektrické energie u staveb občanského vybavení,</w:t>
            </w:r>
            <w:r w:rsidRPr="00D11B72">
              <w:rPr>
                <w:noProof/>
                <w:webHidden/>
              </w:rPr>
              <w:tab/>
            </w:r>
            <w:r w:rsidRPr="00D11B72">
              <w:rPr>
                <w:noProof/>
                <w:webHidden/>
              </w:rPr>
              <w:fldChar w:fldCharType="begin"/>
            </w:r>
            <w:r w:rsidRPr="00D11B72">
              <w:rPr>
                <w:noProof/>
                <w:webHidden/>
              </w:rPr>
              <w:instrText xml:space="preserve"> PAGEREF _Toc179804563 \h </w:instrText>
            </w:r>
            <w:r w:rsidRPr="00D11B72">
              <w:rPr>
                <w:noProof/>
                <w:webHidden/>
              </w:rPr>
            </w:r>
            <w:r w:rsidRPr="00D11B72">
              <w:rPr>
                <w:noProof/>
                <w:webHidden/>
              </w:rPr>
              <w:fldChar w:fldCharType="separate"/>
            </w:r>
            <w:r w:rsidR="00EF0730">
              <w:rPr>
                <w:noProof/>
                <w:webHidden/>
              </w:rPr>
              <w:t>19</w:t>
            </w:r>
            <w:r w:rsidRPr="00D11B72">
              <w:rPr>
                <w:noProof/>
                <w:webHidden/>
              </w:rPr>
              <w:fldChar w:fldCharType="end"/>
            </w:r>
          </w:hyperlink>
        </w:p>
        <w:p w14:paraId="6698D395" w14:textId="2A1C9D03" w:rsidR="00D11B72" w:rsidRPr="00D11B72" w:rsidRDefault="00D11B72">
          <w:pPr>
            <w:pStyle w:val="Obsah3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179804564" w:history="1">
            <w:r w:rsidRPr="00D11B72">
              <w:rPr>
                <w:rStyle w:val="Hypertextovodkaz"/>
                <w:rFonts w:eastAsia="Times New Roman"/>
                <w:noProof/>
                <w:color w:val="auto"/>
                <w:lang w:eastAsia="cs-CZ"/>
              </w:rPr>
              <w:t>f)</w:t>
            </w:r>
            <w:r w:rsidRPr="00D11B72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D11B72">
              <w:rPr>
                <w:rStyle w:val="Hypertextovodkaz"/>
                <w:rFonts w:eastAsia="Times New Roman"/>
                <w:noProof/>
                <w:color w:val="auto"/>
                <w:lang w:eastAsia="cs-CZ"/>
              </w:rPr>
              <w:t>způsob zajištění ochrany stávajících staveb civilní ochrany v území dotčeném stavbou nebo staveništěm, jejich výčet, umístění a popis možného dotčení jejich funkce a provozuschopnosti,</w:t>
            </w:r>
            <w:r w:rsidRPr="00D11B72">
              <w:rPr>
                <w:noProof/>
                <w:webHidden/>
              </w:rPr>
              <w:tab/>
            </w:r>
            <w:r w:rsidRPr="00D11B72">
              <w:rPr>
                <w:noProof/>
                <w:webHidden/>
              </w:rPr>
              <w:fldChar w:fldCharType="begin"/>
            </w:r>
            <w:r w:rsidRPr="00D11B72">
              <w:rPr>
                <w:noProof/>
                <w:webHidden/>
              </w:rPr>
              <w:instrText xml:space="preserve"> PAGEREF _Toc179804564 \h </w:instrText>
            </w:r>
            <w:r w:rsidRPr="00D11B72">
              <w:rPr>
                <w:noProof/>
                <w:webHidden/>
              </w:rPr>
            </w:r>
            <w:r w:rsidRPr="00D11B72">
              <w:rPr>
                <w:noProof/>
                <w:webHidden/>
              </w:rPr>
              <w:fldChar w:fldCharType="separate"/>
            </w:r>
            <w:r w:rsidR="00EF0730">
              <w:rPr>
                <w:noProof/>
                <w:webHidden/>
              </w:rPr>
              <w:t>19</w:t>
            </w:r>
            <w:r w:rsidRPr="00D11B72">
              <w:rPr>
                <w:noProof/>
                <w:webHidden/>
              </w:rPr>
              <w:fldChar w:fldCharType="end"/>
            </w:r>
          </w:hyperlink>
        </w:p>
        <w:p w14:paraId="0FF9E3A8" w14:textId="366939CA" w:rsidR="00D11B72" w:rsidRPr="00D11B72" w:rsidRDefault="00D11B72">
          <w:pPr>
            <w:pStyle w:val="Obsah1"/>
            <w:tabs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179804565" w:history="1">
            <w:r w:rsidRPr="00D11B72">
              <w:rPr>
                <w:rStyle w:val="Hypertextovodkaz"/>
                <w:noProof/>
                <w:color w:val="auto"/>
              </w:rPr>
              <w:t>B.10 ZÁSADY ORGANIZACE VÝSTAVBY</w:t>
            </w:r>
            <w:r w:rsidRPr="00D11B72">
              <w:rPr>
                <w:noProof/>
                <w:webHidden/>
              </w:rPr>
              <w:tab/>
            </w:r>
            <w:r w:rsidRPr="00D11B72">
              <w:rPr>
                <w:noProof/>
                <w:webHidden/>
              </w:rPr>
              <w:fldChar w:fldCharType="begin"/>
            </w:r>
            <w:r w:rsidRPr="00D11B72">
              <w:rPr>
                <w:noProof/>
                <w:webHidden/>
              </w:rPr>
              <w:instrText xml:space="preserve"> PAGEREF _Toc179804565 \h </w:instrText>
            </w:r>
            <w:r w:rsidRPr="00D11B72">
              <w:rPr>
                <w:noProof/>
                <w:webHidden/>
              </w:rPr>
            </w:r>
            <w:r w:rsidRPr="00D11B72">
              <w:rPr>
                <w:noProof/>
                <w:webHidden/>
              </w:rPr>
              <w:fldChar w:fldCharType="separate"/>
            </w:r>
            <w:r w:rsidR="00EF0730">
              <w:rPr>
                <w:noProof/>
                <w:webHidden/>
              </w:rPr>
              <w:t>19</w:t>
            </w:r>
            <w:r w:rsidRPr="00D11B72">
              <w:rPr>
                <w:noProof/>
                <w:webHidden/>
              </w:rPr>
              <w:fldChar w:fldCharType="end"/>
            </w:r>
          </w:hyperlink>
        </w:p>
        <w:p w14:paraId="009F666C" w14:textId="4B6BEA27" w:rsidR="00D11B72" w:rsidRPr="00D11B72" w:rsidRDefault="00D11B72">
          <w:pPr>
            <w:pStyle w:val="Obsah3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179804566" w:history="1">
            <w:r w:rsidRPr="00D11B72">
              <w:rPr>
                <w:rStyle w:val="Hypertextovodkaz"/>
                <w:rFonts w:eastAsia="Times New Roman"/>
                <w:noProof/>
                <w:color w:val="auto"/>
                <w:lang w:eastAsia="cs-CZ"/>
              </w:rPr>
              <w:t>a)</w:t>
            </w:r>
            <w:r w:rsidRPr="00D11B72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D11B72">
              <w:rPr>
                <w:rStyle w:val="Hypertextovodkaz"/>
                <w:rFonts w:eastAsia="Times New Roman"/>
                <w:noProof/>
                <w:color w:val="auto"/>
                <w:lang w:eastAsia="cs-CZ"/>
              </w:rPr>
              <w:t>napojení staveniště na stávající dopravní a technickou infrastrukturu, včetně hodnocení potřeby návrhu dopravně inženýrských opatření,</w:t>
            </w:r>
            <w:r w:rsidRPr="00D11B72">
              <w:rPr>
                <w:noProof/>
                <w:webHidden/>
              </w:rPr>
              <w:tab/>
            </w:r>
            <w:r w:rsidRPr="00D11B72">
              <w:rPr>
                <w:noProof/>
                <w:webHidden/>
              </w:rPr>
              <w:fldChar w:fldCharType="begin"/>
            </w:r>
            <w:r w:rsidRPr="00D11B72">
              <w:rPr>
                <w:noProof/>
                <w:webHidden/>
              </w:rPr>
              <w:instrText xml:space="preserve"> PAGEREF _Toc179804566 \h </w:instrText>
            </w:r>
            <w:r w:rsidRPr="00D11B72">
              <w:rPr>
                <w:noProof/>
                <w:webHidden/>
              </w:rPr>
            </w:r>
            <w:r w:rsidRPr="00D11B72">
              <w:rPr>
                <w:noProof/>
                <w:webHidden/>
              </w:rPr>
              <w:fldChar w:fldCharType="separate"/>
            </w:r>
            <w:r w:rsidR="00EF0730">
              <w:rPr>
                <w:noProof/>
                <w:webHidden/>
              </w:rPr>
              <w:t>19</w:t>
            </w:r>
            <w:r w:rsidRPr="00D11B72">
              <w:rPr>
                <w:noProof/>
                <w:webHidden/>
              </w:rPr>
              <w:fldChar w:fldCharType="end"/>
            </w:r>
          </w:hyperlink>
        </w:p>
        <w:p w14:paraId="7E28EE29" w14:textId="2EF49718" w:rsidR="00D11B72" w:rsidRPr="00D11B72" w:rsidRDefault="00D11B72">
          <w:pPr>
            <w:pStyle w:val="Obsah3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179804567" w:history="1">
            <w:r w:rsidRPr="00D11B72">
              <w:rPr>
                <w:rStyle w:val="Hypertextovodkaz"/>
                <w:noProof/>
                <w:color w:val="auto"/>
              </w:rPr>
              <w:t>b)</w:t>
            </w:r>
            <w:r w:rsidRPr="00D11B72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D11B72">
              <w:rPr>
                <w:rStyle w:val="Hypertextovodkaz"/>
                <w:noProof/>
                <w:color w:val="auto"/>
              </w:rPr>
              <w:t>ochrana okolí staveniště a požadavky na související asanace, odstraňování staveb a kácení dřevin atd.,</w:t>
            </w:r>
            <w:r w:rsidRPr="00D11B72">
              <w:rPr>
                <w:noProof/>
                <w:webHidden/>
              </w:rPr>
              <w:tab/>
            </w:r>
            <w:r w:rsidRPr="00D11B72">
              <w:rPr>
                <w:noProof/>
                <w:webHidden/>
              </w:rPr>
              <w:fldChar w:fldCharType="begin"/>
            </w:r>
            <w:r w:rsidRPr="00D11B72">
              <w:rPr>
                <w:noProof/>
                <w:webHidden/>
              </w:rPr>
              <w:instrText xml:space="preserve"> PAGEREF _Toc179804567 \h </w:instrText>
            </w:r>
            <w:r w:rsidRPr="00D11B72">
              <w:rPr>
                <w:noProof/>
                <w:webHidden/>
              </w:rPr>
            </w:r>
            <w:r w:rsidRPr="00D11B72">
              <w:rPr>
                <w:noProof/>
                <w:webHidden/>
              </w:rPr>
              <w:fldChar w:fldCharType="separate"/>
            </w:r>
            <w:r w:rsidR="00EF0730">
              <w:rPr>
                <w:noProof/>
                <w:webHidden/>
              </w:rPr>
              <w:t>20</w:t>
            </w:r>
            <w:r w:rsidRPr="00D11B72">
              <w:rPr>
                <w:noProof/>
                <w:webHidden/>
              </w:rPr>
              <w:fldChar w:fldCharType="end"/>
            </w:r>
          </w:hyperlink>
        </w:p>
        <w:p w14:paraId="03458C31" w14:textId="76D02F32" w:rsidR="00D11B72" w:rsidRPr="00D11B72" w:rsidRDefault="00D11B72">
          <w:pPr>
            <w:pStyle w:val="Obsah3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179804568" w:history="1">
            <w:r w:rsidRPr="00D11B72">
              <w:rPr>
                <w:rStyle w:val="Hypertextovodkaz"/>
                <w:noProof/>
                <w:color w:val="auto"/>
              </w:rPr>
              <w:t>c)</w:t>
            </w:r>
            <w:r w:rsidRPr="00D11B72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D11B72">
              <w:rPr>
                <w:rStyle w:val="Hypertextovodkaz"/>
                <w:noProof/>
                <w:color w:val="auto"/>
              </w:rPr>
              <w:t>vstup a vjezd na stavbu, přístup na stavbu po dobu výstavby, popřípadě přístupové trasy, včetně požadavků na obchozí trasy pro osoby s omezenou schopností pohybu nebo orientace a způsob zajištění bezpečnosti provozu,</w:t>
            </w:r>
            <w:r w:rsidRPr="00D11B72">
              <w:rPr>
                <w:noProof/>
                <w:webHidden/>
              </w:rPr>
              <w:tab/>
            </w:r>
            <w:r w:rsidRPr="00D11B72">
              <w:rPr>
                <w:noProof/>
                <w:webHidden/>
              </w:rPr>
              <w:fldChar w:fldCharType="begin"/>
            </w:r>
            <w:r w:rsidRPr="00D11B72">
              <w:rPr>
                <w:noProof/>
                <w:webHidden/>
              </w:rPr>
              <w:instrText xml:space="preserve"> PAGEREF _Toc179804568 \h </w:instrText>
            </w:r>
            <w:r w:rsidRPr="00D11B72">
              <w:rPr>
                <w:noProof/>
                <w:webHidden/>
              </w:rPr>
            </w:r>
            <w:r w:rsidRPr="00D11B72">
              <w:rPr>
                <w:noProof/>
                <w:webHidden/>
              </w:rPr>
              <w:fldChar w:fldCharType="separate"/>
            </w:r>
            <w:r w:rsidR="00EF0730">
              <w:rPr>
                <w:noProof/>
                <w:webHidden/>
              </w:rPr>
              <w:t>20</w:t>
            </w:r>
            <w:r w:rsidRPr="00D11B72">
              <w:rPr>
                <w:noProof/>
                <w:webHidden/>
              </w:rPr>
              <w:fldChar w:fldCharType="end"/>
            </w:r>
          </w:hyperlink>
        </w:p>
        <w:p w14:paraId="1E1FE508" w14:textId="058041E8" w:rsidR="00D11B72" w:rsidRPr="00D11B72" w:rsidRDefault="00D11B72">
          <w:pPr>
            <w:pStyle w:val="Obsah3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179804569" w:history="1">
            <w:r w:rsidRPr="00D11B72">
              <w:rPr>
                <w:rStyle w:val="Hypertextovodkaz"/>
                <w:noProof/>
                <w:color w:val="auto"/>
              </w:rPr>
              <w:t>d)</w:t>
            </w:r>
            <w:r w:rsidRPr="00D11B72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D11B72">
              <w:rPr>
                <w:rStyle w:val="Hypertextovodkaz"/>
                <w:noProof/>
                <w:color w:val="auto"/>
              </w:rPr>
              <w:t>popis zásad odvodnění staveniště,</w:t>
            </w:r>
            <w:r w:rsidRPr="00D11B72">
              <w:rPr>
                <w:noProof/>
                <w:webHidden/>
              </w:rPr>
              <w:tab/>
            </w:r>
            <w:r w:rsidRPr="00D11B72">
              <w:rPr>
                <w:noProof/>
                <w:webHidden/>
              </w:rPr>
              <w:fldChar w:fldCharType="begin"/>
            </w:r>
            <w:r w:rsidRPr="00D11B72">
              <w:rPr>
                <w:noProof/>
                <w:webHidden/>
              </w:rPr>
              <w:instrText xml:space="preserve"> PAGEREF _Toc179804569 \h </w:instrText>
            </w:r>
            <w:r w:rsidRPr="00D11B72">
              <w:rPr>
                <w:noProof/>
                <w:webHidden/>
              </w:rPr>
            </w:r>
            <w:r w:rsidRPr="00D11B72">
              <w:rPr>
                <w:noProof/>
                <w:webHidden/>
              </w:rPr>
              <w:fldChar w:fldCharType="separate"/>
            </w:r>
            <w:r w:rsidR="00EF0730">
              <w:rPr>
                <w:noProof/>
                <w:webHidden/>
              </w:rPr>
              <w:t>20</w:t>
            </w:r>
            <w:r w:rsidRPr="00D11B72">
              <w:rPr>
                <w:noProof/>
                <w:webHidden/>
              </w:rPr>
              <w:fldChar w:fldCharType="end"/>
            </w:r>
          </w:hyperlink>
        </w:p>
        <w:p w14:paraId="48A22459" w14:textId="052FE5C5" w:rsidR="00D11B72" w:rsidRPr="00D11B72" w:rsidRDefault="00D11B72">
          <w:pPr>
            <w:pStyle w:val="Obsah3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179804570" w:history="1">
            <w:r w:rsidRPr="00D11B72">
              <w:rPr>
                <w:rStyle w:val="Hypertextovodkaz"/>
                <w:noProof/>
                <w:color w:val="auto"/>
              </w:rPr>
              <w:t>e)</w:t>
            </w:r>
            <w:r w:rsidRPr="00D11B72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D11B72">
              <w:rPr>
                <w:rStyle w:val="Hypertextovodkaz"/>
                <w:noProof/>
                <w:color w:val="auto"/>
              </w:rPr>
              <w:t>maximální dočasné a trvalé zábory pro staveniště,</w:t>
            </w:r>
            <w:r w:rsidRPr="00D11B72">
              <w:rPr>
                <w:noProof/>
                <w:webHidden/>
              </w:rPr>
              <w:tab/>
            </w:r>
            <w:r w:rsidRPr="00D11B72">
              <w:rPr>
                <w:noProof/>
                <w:webHidden/>
              </w:rPr>
              <w:fldChar w:fldCharType="begin"/>
            </w:r>
            <w:r w:rsidRPr="00D11B72">
              <w:rPr>
                <w:noProof/>
                <w:webHidden/>
              </w:rPr>
              <w:instrText xml:space="preserve"> PAGEREF _Toc179804570 \h </w:instrText>
            </w:r>
            <w:r w:rsidRPr="00D11B72">
              <w:rPr>
                <w:noProof/>
                <w:webHidden/>
              </w:rPr>
            </w:r>
            <w:r w:rsidRPr="00D11B72">
              <w:rPr>
                <w:noProof/>
                <w:webHidden/>
              </w:rPr>
              <w:fldChar w:fldCharType="separate"/>
            </w:r>
            <w:r w:rsidR="00EF0730">
              <w:rPr>
                <w:noProof/>
                <w:webHidden/>
              </w:rPr>
              <w:t>20</w:t>
            </w:r>
            <w:r w:rsidRPr="00D11B72">
              <w:rPr>
                <w:noProof/>
                <w:webHidden/>
              </w:rPr>
              <w:fldChar w:fldCharType="end"/>
            </w:r>
          </w:hyperlink>
        </w:p>
        <w:p w14:paraId="0F593CE8" w14:textId="052874F6" w:rsidR="00D11B72" w:rsidRPr="00D11B72" w:rsidRDefault="00D11B72">
          <w:pPr>
            <w:pStyle w:val="Obsah3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179804571" w:history="1">
            <w:r w:rsidRPr="00D11B72">
              <w:rPr>
                <w:rStyle w:val="Hypertextovodkaz"/>
                <w:noProof/>
                <w:color w:val="auto"/>
              </w:rPr>
              <w:t>f)</w:t>
            </w:r>
            <w:r w:rsidRPr="00D11B72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D11B72">
              <w:rPr>
                <w:rStyle w:val="Hypertextovodkaz"/>
                <w:noProof/>
                <w:color w:val="auto"/>
              </w:rPr>
              <w:t>požadavky na ochranu životního prostředí při výstavbě – zejména opatření k minimalizaci dopadů při provádění stavby na životní prostředí, předcházení vzniku odpadů, třídění materiálů pro recyklaci za účelem materiálového využití včetně popisu opatření proti kontaminaci těchto materiálů, opatření při nakládání s azbestem, opatření na snížení hluku ze stavební činnosti a opatření proti prašnosti a nežádoucím účinkům venkovního osvětlení v noční době,</w:t>
            </w:r>
            <w:r w:rsidRPr="00D11B72">
              <w:rPr>
                <w:noProof/>
                <w:webHidden/>
              </w:rPr>
              <w:tab/>
            </w:r>
            <w:r w:rsidRPr="00D11B72">
              <w:rPr>
                <w:noProof/>
                <w:webHidden/>
              </w:rPr>
              <w:fldChar w:fldCharType="begin"/>
            </w:r>
            <w:r w:rsidRPr="00D11B72">
              <w:rPr>
                <w:noProof/>
                <w:webHidden/>
              </w:rPr>
              <w:instrText xml:space="preserve"> PAGEREF _Toc179804571 \h </w:instrText>
            </w:r>
            <w:r w:rsidRPr="00D11B72">
              <w:rPr>
                <w:noProof/>
                <w:webHidden/>
              </w:rPr>
            </w:r>
            <w:r w:rsidRPr="00D11B72">
              <w:rPr>
                <w:noProof/>
                <w:webHidden/>
              </w:rPr>
              <w:fldChar w:fldCharType="separate"/>
            </w:r>
            <w:r w:rsidR="00EF0730">
              <w:rPr>
                <w:noProof/>
                <w:webHidden/>
              </w:rPr>
              <w:t>20</w:t>
            </w:r>
            <w:r w:rsidRPr="00D11B72">
              <w:rPr>
                <w:noProof/>
                <w:webHidden/>
              </w:rPr>
              <w:fldChar w:fldCharType="end"/>
            </w:r>
          </w:hyperlink>
        </w:p>
        <w:p w14:paraId="6D824A33" w14:textId="4BF8CB08" w:rsidR="00D11B72" w:rsidRPr="00D11B72" w:rsidRDefault="00D11B72">
          <w:pPr>
            <w:pStyle w:val="Obsah3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179804572" w:history="1">
            <w:r w:rsidRPr="00D11B72">
              <w:rPr>
                <w:rStyle w:val="Hypertextovodkaz"/>
                <w:noProof/>
                <w:color w:val="auto"/>
              </w:rPr>
              <w:t>g)</w:t>
            </w:r>
            <w:r w:rsidRPr="00D11B72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D11B72">
              <w:rPr>
                <w:rStyle w:val="Hypertextovodkaz"/>
                <w:noProof/>
                <w:color w:val="auto"/>
              </w:rPr>
              <w:t>zásady bezpečnosti a ochrany zdraví při práci na staveništi,</w:t>
            </w:r>
            <w:r w:rsidRPr="00D11B72">
              <w:rPr>
                <w:noProof/>
                <w:webHidden/>
              </w:rPr>
              <w:tab/>
            </w:r>
            <w:r w:rsidRPr="00D11B72">
              <w:rPr>
                <w:noProof/>
                <w:webHidden/>
              </w:rPr>
              <w:fldChar w:fldCharType="begin"/>
            </w:r>
            <w:r w:rsidRPr="00D11B72">
              <w:rPr>
                <w:noProof/>
                <w:webHidden/>
              </w:rPr>
              <w:instrText xml:space="preserve"> PAGEREF _Toc179804572 \h </w:instrText>
            </w:r>
            <w:r w:rsidRPr="00D11B72">
              <w:rPr>
                <w:noProof/>
                <w:webHidden/>
              </w:rPr>
            </w:r>
            <w:r w:rsidRPr="00D11B72">
              <w:rPr>
                <w:noProof/>
                <w:webHidden/>
              </w:rPr>
              <w:fldChar w:fldCharType="separate"/>
            </w:r>
            <w:r w:rsidR="00EF0730">
              <w:rPr>
                <w:noProof/>
                <w:webHidden/>
              </w:rPr>
              <w:t>20</w:t>
            </w:r>
            <w:r w:rsidRPr="00D11B72">
              <w:rPr>
                <w:noProof/>
                <w:webHidden/>
              </w:rPr>
              <w:fldChar w:fldCharType="end"/>
            </w:r>
          </w:hyperlink>
        </w:p>
        <w:p w14:paraId="3A657007" w14:textId="4E47EFCD" w:rsidR="00D11B72" w:rsidRPr="00D11B72" w:rsidRDefault="00D11B72">
          <w:pPr>
            <w:pStyle w:val="Obsah3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179804573" w:history="1">
            <w:r w:rsidRPr="00D11B72">
              <w:rPr>
                <w:rStyle w:val="Hypertextovodkaz"/>
                <w:rFonts w:eastAsia="Times New Roman"/>
                <w:noProof/>
                <w:color w:val="auto"/>
                <w:lang w:eastAsia="cs-CZ"/>
              </w:rPr>
              <w:t>h)</w:t>
            </w:r>
            <w:r w:rsidRPr="00D11B72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D11B72">
              <w:rPr>
                <w:rStyle w:val="Hypertextovodkaz"/>
                <w:rFonts w:eastAsia="Times New Roman"/>
                <w:noProof/>
                <w:color w:val="auto"/>
                <w:lang w:eastAsia="cs-CZ"/>
              </w:rPr>
              <w:t>bilance zemních prací, požadavky na přísun nebo deponie zemin, využitelnost zemin a hornin, plán na přemístění ornice a podornicových vrstev a plán rekultivace,</w:t>
            </w:r>
            <w:r w:rsidRPr="00D11B72">
              <w:rPr>
                <w:noProof/>
                <w:webHidden/>
              </w:rPr>
              <w:tab/>
            </w:r>
            <w:r w:rsidRPr="00D11B72">
              <w:rPr>
                <w:noProof/>
                <w:webHidden/>
              </w:rPr>
              <w:fldChar w:fldCharType="begin"/>
            </w:r>
            <w:r w:rsidRPr="00D11B72">
              <w:rPr>
                <w:noProof/>
                <w:webHidden/>
              </w:rPr>
              <w:instrText xml:space="preserve"> PAGEREF _Toc179804573 \h </w:instrText>
            </w:r>
            <w:r w:rsidRPr="00D11B72">
              <w:rPr>
                <w:noProof/>
                <w:webHidden/>
              </w:rPr>
            </w:r>
            <w:r w:rsidRPr="00D11B72">
              <w:rPr>
                <w:noProof/>
                <w:webHidden/>
              </w:rPr>
              <w:fldChar w:fldCharType="separate"/>
            </w:r>
            <w:r w:rsidR="00EF0730">
              <w:rPr>
                <w:noProof/>
                <w:webHidden/>
              </w:rPr>
              <w:t>20</w:t>
            </w:r>
            <w:r w:rsidRPr="00D11B72">
              <w:rPr>
                <w:noProof/>
                <w:webHidden/>
              </w:rPr>
              <w:fldChar w:fldCharType="end"/>
            </w:r>
          </w:hyperlink>
        </w:p>
        <w:p w14:paraId="60878CCA" w14:textId="53390EBC" w:rsidR="00D11B72" w:rsidRPr="00D11B72" w:rsidRDefault="00D11B72">
          <w:pPr>
            <w:pStyle w:val="Obsah3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179804574" w:history="1">
            <w:r w:rsidRPr="00D11B72">
              <w:rPr>
                <w:rStyle w:val="Hypertextovodkaz"/>
                <w:rFonts w:eastAsia="Times New Roman"/>
                <w:noProof/>
                <w:color w:val="auto"/>
                <w:lang w:eastAsia="cs-CZ"/>
              </w:rPr>
              <w:t>i)</w:t>
            </w:r>
            <w:r w:rsidRPr="00D11B72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D11B72">
              <w:rPr>
                <w:rStyle w:val="Hypertextovodkaz"/>
                <w:rFonts w:eastAsia="Times New Roman"/>
                <w:noProof/>
                <w:color w:val="auto"/>
                <w:lang w:eastAsia="cs-CZ"/>
              </w:rPr>
              <w:t>limity pro užití výškové mechanizace,</w:t>
            </w:r>
            <w:r w:rsidRPr="00D11B72">
              <w:rPr>
                <w:noProof/>
                <w:webHidden/>
              </w:rPr>
              <w:tab/>
            </w:r>
            <w:r w:rsidRPr="00D11B72">
              <w:rPr>
                <w:noProof/>
                <w:webHidden/>
              </w:rPr>
              <w:fldChar w:fldCharType="begin"/>
            </w:r>
            <w:r w:rsidRPr="00D11B72">
              <w:rPr>
                <w:noProof/>
                <w:webHidden/>
              </w:rPr>
              <w:instrText xml:space="preserve"> PAGEREF _Toc179804574 \h </w:instrText>
            </w:r>
            <w:r w:rsidRPr="00D11B72">
              <w:rPr>
                <w:noProof/>
                <w:webHidden/>
              </w:rPr>
            </w:r>
            <w:r w:rsidRPr="00D11B72">
              <w:rPr>
                <w:noProof/>
                <w:webHidden/>
              </w:rPr>
              <w:fldChar w:fldCharType="separate"/>
            </w:r>
            <w:r w:rsidR="00EF0730">
              <w:rPr>
                <w:noProof/>
                <w:webHidden/>
              </w:rPr>
              <w:t>20</w:t>
            </w:r>
            <w:r w:rsidRPr="00D11B72">
              <w:rPr>
                <w:noProof/>
                <w:webHidden/>
              </w:rPr>
              <w:fldChar w:fldCharType="end"/>
            </w:r>
          </w:hyperlink>
        </w:p>
        <w:p w14:paraId="4B310FD4" w14:textId="7B945EA3" w:rsidR="00D11B72" w:rsidRPr="00D11B72" w:rsidRDefault="00D11B72">
          <w:pPr>
            <w:pStyle w:val="Obsah3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179804575" w:history="1">
            <w:r w:rsidRPr="00D11B72">
              <w:rPr>
                <w:rStyle w:val="Hypertextovodkaz"/>
                <w:rFonts w:eastAsia="Times New Roman"/>
                <w:noProof/>
                <w:color w:val="auto"/>
                <w:lang w:eastAsia="cs-CZ"/>
              </w:rPr>
              <w:t>j)</w:t>
            </w:r>
            <w:r w:rsidRPr="00D11B72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D11B72">
              <w:rPr>
                <w:rStyle w:val="Hypertextovodkaz"/>
                <w:rFonts w:eastAsia="Times New Roman"/>
                <w:noProof/>
                <w:color w:val="auto"/>
                <w:lang w:eastAsia="cs-CZ"/>
              </w:rPr>
              <w:t>u stavby drah návrh optimálního postupu výstavby (časový plán, harmonogramy, zdůvodnění počtu etap, výluky apod.),</w:t>
            </w:r>
            <w:r w:rsidRPr="00D11B72">
              <w:rPr>
                <w:noProof/>
                <w:webHidden/>
              </w:rPr>
              <w:tab/>
            </w:r>
            <w:r w:rsidRPr="00D11B72">
              <w:rPr>
                <w:noProof/>
                <w:webHidden/>
              </w:rPr>
              <w:fldChar w:fldCharType="begin"/>
            </w:r>
            <w:r w:rsidRPr="00D11B72">
              <w:rPr>
                <w:noProof/>
                <w:webHidden/>
              </w:rPr>
              <w:instrText xml:space="preserve"> PAGEREF _Toc179804575 \h </w:instrText>
            </w:r>
            <w:r w:rsidRPr="00D11B72">
              <w:rPr>
                <w:noProof/>
                <w:webHidden/>
              </w:rPr>
            </w:r>
            <w:r w:rsidRPr="00D11B72">
              <w:rPr>
                <w:noProof/>
                <w:webHidden/>
              </w:rPr>
              <w:fldChar w:fldCharType="separate"/>
            </w:r>
            <w:r w:rsidR="00EF0730">
              <w:rPr>
                <w:noProof/>
                <w:webHidden/>
              </w:rPr>
              <w:t>21</w:t>
            </w:r>
            <w:r w:rsidRPr="00D11B72">
              <w:rPr>
                <w:noProof/>
                <w:webHidden/>
              </w:rPr>
              <w:fldChar w:fldCharType="end"/>
            </w:r>
          </w:hyperlink>
        </w:p>
        <w:p w14:paraId="343907D1" w14:textId="3A652EFF" w:rsidR="00D11B72" w:rsidRPr="00D11B72" w:rsidRDefault="00D11B72">
          <w:pPr>
            <w:pStyle w:val="Obsah3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179804576" w:history="1">
            <w:r w:rsidRPr="00D11B72">
              <w:rPr>
                <w:rStyle w:val="Hypertextovodkaz"/>
                <w:rFonts w:eastAsia="Times New Roman"/>
                <w:noProof/>
                <w:color w:val="auto"/>
                <w:lang w:eastAsia="cs-CZ"/>
              </w:rPr>
              <w:t>k)</w:t>
            </w:r>
            <w:r w:rsidRPr="00D11B72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D11B72">
              <w:rPr>
                <w:rStyle w:val="Hypertextovodkaz"/>
                <w:rFonts w:eastAsia="Times New Roman"/>
                <w:noProof/>
                <w:color w:val="auto"/>
                <w:lang w:eastAsia="cs-CZ"/>
              </w:rPr>
              <w:t>požadavky na postupné uvádění stavby do provozu (užívání), požadavky na průběh a způsob přípravy a realizace výstavby a další specifické požadavky,</w:t>
            </w:r>
            <w:r w:rsidRPr="00D11B72">
              <w:rPr>
                <w:noProof/>
                <w:webHidden/>
              </w:rPr>
              <w:tab/>
            </w:r>
            <w:r w:rsidRPr="00D11B72">
              <w:rPr>
                <w:noProof/>
                <w:webHidden/>
              </w:rPr>
              <w:fldChar w:fldCharType="begin"/>
            </w:r>
            <w:r w:rsidRPr="00D11B72">
              <w:rPr>
                <w:noProof/>
                <w:webHidden/>
              </w:rPr>
              <w:instrText xml:space="preserve"> PAGEREF _Toc179804576 \h </w:instrText>
            </w:r>
            <w:r w:rsidRPr="00D11B72">
              <w:rPr>
                <w:noProof/>
                <w:webHidden/>
              </w:rPr>
            </w:r>
            <w:r w:rsidRPr="00D11B72">
              <w:rPr>
                <w:noProof/>
                <w:webHidden/>
              </w:rPr>
              <w:fldChar w:fldCharType="separate"/>
            </w:r>
            <w:r w:rsidR="00EF0730">
              <w:rPr>
                <w:noProof/>
                <w:webHidden/>
              </w:rPr>
              <w:t>21</w:t>
            </w:r>
            <w:r w:rsidRPr="00D11B72">
              <w:rPr>
                <w:noProof/>
                <w:webHidden/>
              </w:rPr>
              <w:fldChar w:fldCharType="end"/>
            </w:r>
          </w:hyperlink>
        </w:p>
        <w:p w14:paraId="0AEDA190" w14:textId="6DBB3BC7" w:rsidR="00D11B72" w:rsidRPr="00D11B72" w:rsidRDefault="00D11B72">
          <w:pPr>
            <w:pStyle w:val="Obsah3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179804577" w:history="1">
            <w:r w:rsidRPr="00D11B72">
              <w:rPr>
                <w:rStyle w:val="Hypertextovodkaz"/>
                <w:noProof/>
                <w:color w:val="auto"/>
              </w:rPr>
              <w:t>l)</w:t>
            </w:r>
            <w:r w:rsidRPr="00D11B72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D11B72">
              <w:rPr>
                <w:rStyle w:val="Hypertextovodkaz"/>
                <w:noProof/>
                <w:color w:val="auto"/>
              </w:rPr>
              <w:t>stanovení podmínek pro provádění staveb z hlediska bezpečnosti leteckého provozu, provozních opatření na letišti, provádění stavby za provozu, opatření proti účinkům vnějšího prostředí při výstavbě apod.,</w:t>
            </w:r>
            <w:r w:rsidRPr="00D11B72">
              <w:rPr>
                <w:noProof/>
                <w:webHidden/>
              </w:rPr>
              <w:tab/>
            </w:r>
            <w:r w:rsidRPr="00D11B72">
              <w:rPr>
                <w:noProof/>
                <w:webHidden/>
              </w:rPr>
              <w:fldChar w:fldCharType="begin"/>
            </w:r>
            <w:r w:rsidRPr="00D11B72">
              <w:rPr>
                <w:noProof/>
                <w:webHidden/>
              </w:rPr>
              <w:instrText xml:space="preserve"> PAGEREF _Toc179804577 \h </w:instrText>
            </w:r>
            <w:r w:rsidRPr="00D11B72">
              <w:rPr>
                <w:noProof/>
                <w:webHidden/>
              </w:rPr>
            </w:r>
            <w:r w:rsidRPr="00D11B72">
              <w:rPr>
                <w:noProof/>
                <w:webHidden/>
              </w:rPr>
              <w:fldChar w:fldCharType="separate"/>
            </w:r>
            <w:r w:rsidR="00EF0730">
              <w:rPr>
                <w:noProof/>
                <w:webHidden/>
              </w:rPr>
              <w:t>21</w:t>
            </w:r>
            <w:r w:rsidRPr="00D11B72">
              <w:rPr>
                <w:noProof/>
                <w:webHidden/>
              </w:rPr>
              <w:fldChar w:fldCharType="end"/>
            </w:r>
          </w:hyperlink>
        </w:p>
        <w:p w14:paraId="595BD379" w14:textId="391A7CF6" w:rsidR="00D11B72" w:rsidRPr="00D11B72" w:rsidRDefault="00D11B72">
          <w:pPr>
            <w:pStyle w:val="Obsah3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179804578" w:history="1">
            <w:r w:rsidRPr="00D11B72">
              <w:rPr>
                <w:rStyle w:val="Hypertextovodkaz"/>
                <w:rFonts w:eastAsia="Times New Roman"/>
                <w:noProof/>
                <w:color w:val="auto"/>
                <w:lang w:eastAsia="cs-CZ"/>
              </w:rPr>
              <w:t>m)</w:t>
            </w:r>
            <w:r w:rsidRPr="00D11B72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D11B72">
              <w:rPr>
                <w:rStyle w:val="Hypertextovodkaz"/>
                <w:rFonts w:eastAsia="Times New Roman"/>
                <w:noProof/>
                <w:color w:val="auto"/>
                <w:lang w:eastAsia="cs-CZ"/>
              </w:rPr>
              <w:t>návrh fází výstavby za účelem provedení kontrolních prohlídek,</w:t>
            </w:r>
            <w:r w:rsidRPr="00D11B72">
              <w:rPr>
                <w:noProof/>
                <w:webHidden/>
              </w:rPr>
              <w:tab/>
            </w:r>
            <w:r w:rsidRPr="00D11B72">
              <w:rPr>
                <w:noProof/>
                <w:webHidden/>
              </w:rPr>
              <w:fldChar w:fldCharType="begin"/>
            </w:r>
            <w:r w:rsidRPr="00D11B72">
              <w:rPr>
                <w:noProof/>
                <w:webHidden/>
              </w:rPr>
              <w:instrText xml:space="preserve"> PAGEREF _Toc179804578 \h </w:instrText>
            </w:r>
            <w:r w:rsidRPr="00D11B72">
              <w:rPr>
                <w:noProof/>
                <w:webHidden/>
              </w:rPr>
            </w:r>
            <w:r w:rsidRPr="00D11B72">
              <w:rPr>
                <w:noProof/>
                <w:webHidden/>
              </w:rPr>
              <w:fldChar w:fldCharType="separate"/>
            </w:r>
            <w:r w:rsidR="00EF0730">
              <w:rPr>
                <w:noProof/>
                <w:webHidden/>
              </w:rPr>
              <w:t>21</w:t>
            </w:r>
            <w:r w:rsidRPr="00D11B72">
              <w:rPr>
                <w:noProof/>
                <w:webHidden/>
              </w:rPr>
              <w:fldChar w:fldCharType="end"/>
            </w:r>
          </w:hyperlink>
        </w:p>
        <w:p w14:paraId="32CCB1B5" w14:textId="42CB4F44" w:rsidR="00D11B72" w:rsidRPr="00D11B72" w:rsidRDefault="00D11B72">
          <w:pPr>
            <w:pStyle w:val="Obsah3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179804579" w:history="1">
            <w:r w:rsidRPr="00D11B72">
              <w:rPr>
                <w:rStyle w:val="Hypertextovodkaz"/>
                <w:rFonts w:eastAsia="Times New Roman"/>
                <w:noProof/>
                <w:color w:val="auto"/>
                <w:lang w:eastAsia="cs-CZ"/>
              </w:rPr>
              <w:t>n)</w:t>
            </w:r>
            <w:r w:rsidRPr="00D11B72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D11B72">
              <w:rPr>
                <w:rStyle w:val="Hypertextovodkaz"/>
                <w:rFonts w:eastAsia="Times New Roman"/>
                <w:noProof/>
                <w:color w:val="auto"/>
                <w:lang w:eastAsia="cs-CZ"/>
              </w:rPr>
              <w:t>dočasné objekty – jejich popis, včetně uvedení doby jejich trvání,</w:t>
            </w:r>
            <w:r w:rsidRPr="00D11B72">
              <w:rPr>
                <w:noProof/>
                <w:webHidden/>
              </w:rPr>
              <w:tab/>
            </w:r>
            <w:r w:rsidRPr="00D11B72">
              <w:rPr>
                <w:noProof/>
                <w:webHidden/>
              </w:rPr>
              <w:fldChar w:fldCharType="begin"/>
            </w:r>
            <w:r w:rsidRPr="00D11B72">
              <w:rPr>
                <w:noProof/>
                <w:webHidden/>
              </w:rPr>
              <w:instrText xml:space="preserve"> PAGEREF _Toc179804579 \h </w:instrText>
            </w:r>
            <w:r w:rsidRPr="00D11B72">
              <w:rPr>
                <w:noProof/>
                <w:webHidden/>
              </w:rPr>
            </w:r>
            <w:r w:rsidRPr="00D11B72">
              <w:rPr>
                <w:noProof/>
                <w:webHidden/>
              </w:rPr>
              <w:fldChar w:fldCharType="separate"/>
            </w:r>
            <w:r w:rsidR="00EF0730">
              <w:rPr>
                <w:noProof/>
                <w:webHidden/>
              </w:rPr>
              <w:t>21</w:t>
            </w:r>
            <w:r w:rsidRPr="00D11B72">
              <w:rPr>
                <w:noProof/>
                <w:webHidden/>
              </w:rPr>
              <w:fldChar w:fldCharType="end"/>
            </w:r>
          </w:hyperlink>
        </w:p>
        <w:p w14:paraId="71CA440B" w14:textId="5849C22D" w:rsidR="00D11B72" w:rsidRPr="00D11B72" w:rsidRDefault="00D11B72">
          <w:pPr>
            <w:pStyle w:val="Obsah3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179804580" w:history="1">
            <w:r w:rsidRPr="00D11B72">
              <w:rPr>
                <w:rStyle w:val="Hypertextovodkaz"/>
                <w:noProof/>
                <w:color w:val="auto"/>
              </w:rPr>
              <w:t>o)</w:t>
            </w:r>
            <w:r w:rsidRPr="00D11B72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D11B72">
              <w:rPr>
                <w:rStyle w:val="Hypertextovodkaz"/>
                <w:noProof/>
                <w:color w:val="auto"/>
              </w:rPr>
              <w:t>objízdné a náhradní trasy – požadavky a provedení,</w:t>
            </w:r>
            <w:r w:rsidRPr="00D11B72">
              <w:rPr>
                <w:noProof/>
                <w:webHidden/>
              </w:rPr>
              <w:tab/>
            </w:r>
            <w:r w:rsidRPr="00D11B72">
              <w:rPr>
                <w:noProof/>
                <w:webHidden/>
              </w:rPr>
              <w:fldChar w:fldCharType="begin"/>
            </w:r>
            <w:r w:rsidRPr="00D11B72">
              <w:rPr>
                <w:noProof/>
                <w:webHidden/>
              </w:rPr>
              <w:instrText xml:space="preserve"> PAGEREF _Toc179804580 \h </w:instrText>
            </w:r>
            <w:r w:rsidRPr="00D11B72">
              <w:rPr>
                <w:noProof/>
                <w:webHidden/>
              </w:rPr>
            </w:r>
            <w:r w:rsidRPr="00D11B72">
              <w:rPr>
                <w:noProof/>
                <w:webHidden/>
              </w:rPr>
              <w:fldChar w:fldCharType="separate"/>
            </w:r>
            <w:r w:rsidR="00EF0730">
              <w:rPr>
                <w:noProof/>
                <w:webHidden/>
              </w:rPr>
              <w:t>21</w:t>
            </w:r>
            <w:r w:rsidRPr="00D11B72">
              <w:rPr>
                <w:noProof/>
                <w:webHidden/>
              </w:rPr>
              <w:fldChar w:fldCharType="end"/>
            </w:r>
          </w:hyperlink>
        </w:p>
        <w:p w14:paraId="77A14B49" w14:textId="62607982" w:rsidR="00D11B72" w:rsidRPr="00D11B72" w:rsidRDefault="00D11B72">
          <w:pPr>
            <w:pStyle w:val="Obsah3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179804581" w:history="1">
            <w:r w:rsidRPr="00D11B72">
              <w:rPr>
                <w:rStyle w:val="Hypertextovodkaz"/>
                <w:rFonts w:eastAsia="Times New Roman"/>
                <w:noProof/>
                <w:color w:val="auto"/>
                <w:lang w:eastAsia="cs-CZ"/>
              </w:rPr>
              <w:t>p)</w:t>
            </w:r>
            <w:r w:rsidRPr="00D11B72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D11B72">
              <w:rPr>
                <w:rStyle w:val="Hypertextovodkaz"/>
                <w:rFonts w:eastAsia="Times New Roman"/>
                <w:noProof/>
                <w:color w:val="auto"/>
                <w:lang w:eastAsia="cs-CZ"/>
              </w:rPr>
              <w:t>zvláštní podmínky a požadavky na provádění stavby, organizaci staveniště a provádění prací na něm, vyplývající zejména z druhu stavebních prací, z ochranných nebo bezpečnostních pásem, vlastností staveniště, provádění za provozu, opatření proti účinkům vějšího prostředí při výstavbě apod.</w:t>
            </w:r>
            <w:r w:rsidRPr="00D11B72">
              <w:rPr>
                <w:noProof/>
                <w:webHidden/>
              </w:rPr>
              <w:tab/>
            </w:r>
            <w:r w:rsidRPr="00D11B72">
              <w:rPr>
                <w:noProof/>
                <w:webHidden/>
              </w:rPr>
              <w:fldChar w:fldCharType="begin"/>
            </w:r>
            <w:r w:rsidRPr="00D11B72">
              <w:rPr>
                <w:noProof/>
                <w:webHidden/>
              </w:rPr>
              <w:instrText xml:space="preserve"> PAGEREF _Toc179804581 \h </w:instrText>
            </w:r>
            <w:r w:rsidRPr="00D11B72">
              <w:rPr>
                <w:noProof/>
                <w:webHidden/>
              </w:rPr>
            </w:r>
            <w:r w:rsidRPr="00D11B72">
              <w:rPr>
                <w:noProof/>
                <w:webHidden/>
              </w:rPr>
              <w:fldChar w:fldCharType="separate"/>
            </w:r>
            <w:r w:rsidR="00EF0730">
              <w:rPr>
                <w:noProof/>
                <w:webHidden/>
              </w:rPr>
              <w:t>21</w:t>
            </w:r>
            <w:r w:rsidRPr="00D11B72">
              <w:rPr>
                <w:noProof/>
                <w:webHidden/>
              </w:rPr>
              <w:fldChar w:fldCharType="end"/>
            </w:r>
          </w:hyperlink>
        </w:p>
        <w:p w14:paraId="78E6BA3E" w14:textId="01D221F0" w:rsidR="00923DFB" w:rsidRPr="00923DFB" w:rsidRDefault="00923DFB" w:rsidP="00923DFB">
          <w:pPr>
            <w:rPr>
              <w:rFonts w:cs="Arial"/>
              <w:sz w:val="18"/>
              <w:szCs w:val="18"/>
            </w:rPr>
          </w:pPr>
          <w:r w:rsidRPr="00D11B72">
            <w:rPr>
              <w:rFonts w:cs="Arial"/>
              <w:b/>
              <w:bCs/>
              <w:sz w:val="18"/>
              <w:szCs w:val="18"/>
            </w:rPr>
            <w:fldChar w:fldCharType="end"/>
          </w:r>
        </w:p>
      </w:sdtContent>
    </w:sdt>
    <w:p w14:paraId="772AE8DD" w14:textId="77777777" w:rsidR="00E863C5" w:rsidRDefault="00E863C5" w:rsidP="00E9094D">
      <w:pPr>
        <w:pStyle w:val="Nadpis1"/>
        <w:ind w:firstLine="0"/>
        <w:rPr>
          <w:rFonts w:cs="Arial"/>
          <w:sz w:val="18"/>
          <w:szCs w:val="18"/>
        </w:rPr>
      </w:pPr>
    </w:p>
    <w:p w14:paraId="2A43D009" w14:textId="77777777" w:rsidR="00E863C5" w:rsidRPr="00E863C5" w:rsidRDefault="00E863C5" w:rsidP="00E863C5"/>
    <w:p w14:paraId="7A353F5E" w14:textId="77777777" w:rsidR="00E863C5" w:rsidRPr="00E863C5" w:rsidRDefault="00E863C5" w:rsidP="00E863C5"/>
    <w:p w14:paraId="3C13F433" w14:textId="77777777" w:rsidR="00E863C5" w:rsidRPr="00E863C5" w:rsidRDefault="00E863C5" w:rsidP="00E863C5"/>
    <w:p w14:paraId="7042D3FB" w14:textId="77777777" w:rsidR="00E863C5" w:rsidRPr="00E863C5" w:rsidRDefault="00E863C5" w:rsidP="00E863C5"/>
    <w:p w14:paraId="6422DD21" w14:textId="77777777" w:rsidR="00E863C5" w:rsidRPr="00E863C5" w:rsidRDefault="00E863C5" w:rsidP="00E863C5"/>
    <w:p w14:paraId="58F6C504" w14:textId="77777777" w:rsidR="00E863C5" w:rsidRPr="00E863C5" w:rsidRDefault="00E863C5" w:rsidP="00E863C5"/>
    <w:p w14:paraId="749747E3" w14:textId="77777777" w:rsidR="00E863C5" w:rsidRPr="00E863C5" w:rsidRDefault="00E863C5" w:rsidP="00E863C5"/>
    <w:p w14:paraId="265B6398" w14:textId="77777777" w:rsidR="00E863C5" w:rsidRPr="00E863C5" w:rsidRDefault="00E863C5" w:rsidP="00E863C5"/>
    <w:p w14:paraId="32A775AB" w14:textId="77777777" w:rsidR="00E863C5" w:rsidRPr="00E863C5" w:rsidRDefault="00E863C5" w:rsidP="00E863C5"/>
    <w:p w14:paraId="5C968839" w14:textId="77777777" w:rsidR="00E863C5" w:rsidRPr="00E863C5" w:rsidRDefault="00E863C5" w:rsidP="00E863C5"/>
    <w:p w14:paraId="6E6E64F7" w14:textId="77777777" w:rsidR="00E863C5" w:rsidRPr="00E863C5" w:rsidRDefault="00E863C5" w:rsidP="00E863C5"/>
    <w:p w14:paraId="3620C219" w14:textId="77777777" w:rsidR="00E863C5" w:rsidRPr="00E863C5" w:rsidRDefault="00E863C5" w:rsidP="00E863C5"/>
    <w:p w14:paraId="503601E2" w14:textId="77777777" w:rsidR="00E863C5" w:rsidRPr="00E863C5" w:rsidRDefault="00E863C5" w:rsidP="00E863C5"/>
    <w:p w14:paraId="05FAEABF" w14:textId="77777777" w:rsidR="00E863C5" w:rsidRPr="00E863C5" w:rsidRDefault="00E863C5" w:rsidP="00E863C5"/>
    <w:p w14:paraId="6B203791" w14:textId="42F32C65" w:rsidR="00010E13" w:rsidRDefault="00923DFB" w:rsidP="00E9094D">
      <w:pPr>
        <w:pStyle w:val="Nadpis1"/>
        <w:ind w:firstLine="0"/>
      </w:pPr>
      <w:r w:rsidRPr="00E863C5">
        <w:br w:type="page"/>
      </w:r>
      <w:bookmarkStart w:id="0" w:name="_Toc179804502"/>
      <w:r w:rsidR="00291A5C" w:rsidRPr="002E04C8">
        <w:rPr>
          <w:color w:val="215E99" w:themeColor="text2" w:themeTint="BF"/>
        </w:rPr>
        <w:lastRenderedPageBreak/>
        <w:t>B.1 CELKOVÝ POPIS STAVBY</w:t>
      </w:r>
      <w:bookmarkEnd w:id="0"/>
    </w:p>
    <w:p w14:paraId="3F7EB65D" w14:textId="7B9C2EF1" w:rsidR="00291A5C" w:rsidRPr="002E04C8" w:rsidRDefault="00291A5C" w:rsidP="00291A5C">
      <w:pPr>
        <w:pStyle w:val="Nadpis3"/>
        <w:numPr>
          <w:ilvl w:val="0"/>
          <w:numId w:val="5"/>
        </w:numPr>
        <w:rPr>
          <w:color w:val="4C94D8" w:themeColor="text2" w:themeTint="80"/>
        </w:rPr>
      </w:pPr>
      <w:bookmarkStart w:id="1" w:name="_Toc179804503"/>
      <w:r w:rsidRPr="002E04C8">
        <w:rPr>
          <w:color w:val="4C94D8" w:themeColor="text2" w:themeTint="80"/>
        </w:rPr>
        <w:t>základní popis stavby; u změny staveb údaje o jejich současném stavu, závěry stavebně technického, případně stavebně historického průzkumu a výsledky statického posouzení nosných konstrukcí, údaje o dotčené komunikaci, údaje o dotčené dráze nebo objektu – kategorie dráhy, traťový úsek, staničení apod.,</w:t>
      </w:r>
      <w:bookmarkEnd w:id="1"/>
    </w:p>
    <w:p w14:paraId="620F2CF8" w14:textId="7B3D15A9" w:rsidR="00AB4019" w:rsidRDefault="002E04C8" w:rsidP="00AB4019">
      <w:pPr>
        <w:ind w:left="360" w:firstLine="0"/>
      </w:pPr>
      <w:r>
        <w:t>J</w:t>
      </w:r>
      <w:r w:rsidR="00831ECA">
        <w:t xml:space="preserve">edná se o </w:t>
      </w:r>
      <w:r w:rsidR="00AB4019">
        <w:t>rekonstrukci ulic Poštovní, Riegrova a Nádražní v celém rozsahu uličního prostoru.</w:t>
      </w:r>
    </w:p>
    <w:p w14:paraId="2BC1E6D2" w14:textId="77777777" w:rsidR="00AB4019" w:rsidRDefault="00AB4019" w:rsidP="00AB4019">
      <w:pPr>
        <w:ind w:left="360" w:firstLine="0"/>
      </w:pPr>
    </w:p>
    <w:p w14:paraId="15CEA815" w14:textId="2AB77000" w:rsidR="00AB4019" w:rsidRDefault="00AB4019" w:rsidP="00AB4019">
      <w:pPr>
        <w:ind w:left="360" w:firstLine="0"/>
      </w:pPr>
      <w:r>
        <w:t>V současné době komunikace vykazují vady na obrusných vrstvách a uliční prostor není řádně ucelený dle současného dopravního režimu – obytná zóna.</w:t>
      </w:r>
    </w:p>
    <w:p w14:paraId="514C6C88" w14:textId="5E5F77CC" w:rsidR="00291A5C" w:rsidRPr="002E04C8" w:rsidRDefault="00AB4019" w:rsidP="00291A5C">
      <w:pPr>
        <w:pStyle w:val="Nadpis3"/>
        <w:numPr>
          <w:ilvl w:val="0"/>
          <w:numId w:val="5"/>
        </w:numPr>
        <w:rPr>
          <w:color w:val="4C94D8" w:themeColor="text2" w:themeTint="80"/>
        </w:rPr>
      </w:pPr>
      <w:bookmarkStart w:id="2" w:name="_Toc179804504"/>
      <w:r w:rsidRPr="00A55619">
        <w:rPr>
          <w:rFonts w:cs="Arial"/>
          <w:bCs/>
          <w:noProof/>
          <w:szCs w:val="22"/>
        </w:rPr>
        <w:drawing>
          <wp:anchor distT="0" distB="0" distL="114300" distR="114300" simplePos="0" relativeHeight="251658240" behindDoc="1" locked="0" layoutInCell="1" allowOverlap="1" wp14:anchorId="3EB6784D" wp14:editId="3E443DA4">
            <wp:simplePos x="0" y="0"/>
            <wp:positionH relativeFrom="column">
              <wp:posOffset>100330</wp:posOffset>
            </wp:positionH>
            <wp:positionV relativeFrom="paragraph">
              <wp:posOffset>1149985</wp:posOffset>
            </wp:positionV>
            <wp:extent cx="5760720" cy="2940343"/>
            <wp:effectExtent l="0" t="0" r="0" b="0"/>
            <wp:wrapTight wrapText="bothSides">
              <wp:wrapPolygon edited="0">
                <wp:start x="0" y="0"/>
                <wp:lineTo x="0" y="21413"/>
                <wp:lineTo x="21500" y="21413"/>
                <wp:lineTo x="21500" y="0"/>
                <wp:lineTo x="0" y="0"/>
              </wp:wrapPolygon>
            </wp:wrapTight>
            <wp:docPr id="1044365156" name="Obrázek 1" descr="Obsah obrázku mapa, snímek obrazovky, text&#10;&#10;Popis byl vytvořen automatick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4365156" name="Obrázek 1" descr="Obsah obrázku mapa, snímek obrazovky, text&#10;&#10;Popis byl vytvořen automaticky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9403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91A5C" w:rsidRPr="002E04C8">
        <w:rPr>
          <w:color w:val="4C94D8" w:themeColor="text2" w:themeTint="80"/>
        </w:rPr>
        <w:t>charakteristika území a stavebního pozemku, dosavadní využití a zastavěnost území, v případě vodních děl popis povodí, stávající soustavy vodních děl a propojení s dalšími vodními díly, poloha vzhledem k poddolovanému území, charakteristika horninového prostředí včetně hydrogeologických poměrů, poloha vzhledem k záplavovému území, řešení ochrany před povodní, způsob zajištění bezpečnosti vodního díla při povodních apod.,</w:t>
      </w:r>
      <w:bookmarkEnd w:id="2"/>
    </w:p>
    <w:p w14:paraId="0F208AFA" w14:textId="77777777" w:rsidR="004D6914" w:rsidRDefault="004D6914" w:rsidP="00AB4019">
      <w:pPr>
        <w:ind w:firstLine="0"/>
      </w:pPr>
    </w:p>
    <w:p w14:paraId="37124FE8" w14:textId="3F2065E9" w:rsidR="00AB4019" w:rsidRDefault="00B312A1" w:rsidP="00AB4019">
      <w:pPr>
        <w:ind w:left="360" w:firstLine="0"/>
      </w:pPr>
      <w:r w:rsidRPr="00B312A1">
        <w:t>Stavba se nachází v</w:t>
      </w:r>
      <w:r w:rsidR="00AB4019">
        <w:t>e městě</w:t>
      </w:r>
      <w:r w:rsidRPr="00B312A1">
        <w:t xml:space="preserve"> </w:t>
      </w:r>
      <w:r w:rsidR="00AB4019">
        <w:t>Rudná, dosavadní využití zůstává zachováno.</w:t>
      </w:r>
    </w:p>
    <w:p w14:paraId="41668572" w14:textId="3874B4D0" w:rsidR="00AB4019" w:rsidRDefault="00AB4019" w:rsidP="00AB4019">
      <w:pPr>
        <w:ind w:left="360" w:firstLine="0"/>
      </w:pPr>
      <w:r>
        <w:t>Nenachází se v poddolovaném území.</w:t>
      </w:r>
    </w:p>
    <w:p w14:paraId="4BE13A01" w14:textId="77777777" w:rsidR="00AB4019" w:rsidRDefault="00AB4019" w:rsidP="00AB4019">
      <w:pPr>
        <w:ind w:left="360" w:firstLine="0"/>
      </w:pPr>
    </w:p>
    <w:p w14:paraId="4B3807C5" w14:textId="396DFF20" w:rsidR="00AB4019" w:rsidRPr="00A7123D" w:rsidRDefault="00AB4019" w:rsidP="00AB4019">
      <w:pPr>
        <w:ind w:left="360" w:firstLine="0"/>
        <w:rPr>
          <w:i/>
          <w:iCs/>
        </w:rPr>
      </w:pPr>
      <w:r w:rsidRPr="00A7123D">
        <w:rPr>
          <w:i/>
          <w:iCs/>
        </w:rPr>
        <w:t>Hydrogeologické podmínky:</w:t>
      </w:r>
    </w:p>
    <w:p w14:paraId="76044399" w14:textId="77777777" w:rsidR="00AB4019" w:rsidRDefault="00AB4019" w:rsidP="00AB4019">
      <w:pPr>
        <w:ind w:left="360" w:firstLine="0"/>
      </w:pPr>
    </w:p>
    <w:p w14:paraId="41FBE9EC" w14:textId="7DDBD841" w:rsidR="00AB4019" w:rsidRDefault="00AB4019" w:rsidP="00AB4019">
      <w:pPr>
        <w:ind w:left="360" w:firstLine="0"/>
      </w:pPr>
      <w:r>
        <w:t>Účelem inženýrsko-geologického a hydrogeologického průzkumu bylo posouzení inženýrskogeologických a vsakovacích poměrů pro navrhovanou rekonstrukci komunikace v ulicích Poštovní, Nádražní a Bezručova v obci Rudná.</w:t>
      </w:r>
    </w:p>
    <w:p w14:paraId="4DC79CEC" w14:textId="77777777" w:rsidR="00AB4019" w:rsidRDefault="00AB4019" w:rsidP="00AB4019">
      <w:pPr>
        <w:ind w:left="360" w:firstLine="0"/>
      </w:pPr>
    </w:p>
    <w:p w14:paraId="20BDB740" w14:textId="1CA24CE1" w:rsidR="00AB4019" w:rsidRDefault="00AB4019" w:rsidP="00AB4019">
      <w:pPr>
        <w:ind w:left="360" w:firstLine="0"/>
      </w:pPr>
      <w:r>
        <w:t>Předkládané zhodnocení splnilo všechny cíle stanovené zadáním úkolu. Z hlediska použitelnosti přítomných zemin v aktivní zóně pro stavbu zemního tělesa (ZT) pozemní komunikace se jedná o zeminy nevodné až podmínečně vhodné, které bude nutno nahradit či upravit.</w:t>
      </w:r>
    </w:p>
    <w:p w14:paraId="797BB520" w14:textId="01AE6C9E" w:rsidR="00291A5C" w:rsidRDefault="00AB4019" w:rsidP="00AB4019">
      <w:pPr>
        <w:ind w:left="360" w:firstLine="0"/>
      </w:pPr>
      <w:r>
        <w:t xml:space="preserve">Nedílnou součástí průzkumu bylo posouzení možnosti likvidace srážkových vod z místních komunikací. Nejvhodnějším řešením likvidace srážkových vod je pomocí dešťové kanalizace, a to s ohledem na omezené prostorové možnosti a nízkou vsakovací kapacitu horninového prostředí. </w:t>
      </w:r>
    </w:p>
    <w:p w14:paraId="56735397" w14:textId="68C0D202" w:rsidR="00291A5C" w:rsidRPr="002E04C8" w:rsidRDefault="00291A5C" w:rsidP="004735DA">
      <w:pPr>
        <w:pStyle w:val="Nadpis3"/>
        <w:numPr>
          <w:ilvl w:val="0"/>
          <w:numId w:val="5"/>
        </w:numPr>
        <w:rPr>
          <w:color w:val="4C94D8" w:themeColor="text2" w:themeTint="80"/>
        </w:rPr>
      </w:pPr>
      <w:bookmarkStart w:id="3" w:name="_Toc179804505"/>
      <w:r w:rsidRPr="002E04C8">
        <w:rPr>
          <w:color w:val="4C94D8" w:themeColor="text2" w:themeTint="80"/>
        </w:rPr>
        <w:lastRenderedPageBreak/>
        <w:t>údaje o souladu s územně plánovací dokumentací a územními opatřeními nebo s cíli a úkoly územního plánování, a s požadavky na ochranu kulturně historických, architektonických, archeologických a urbanistických hodnot v území,</w:t>
      </w:r>
      <w:bookmarkEnd w:id="3"/>
    </w:p>
    <w:p w14:paraId="565B620B" w14:textId="2CD9F8D0" w:rsidR="00291A5C" w:rsidRDefault="00804AB3" w:rsidP="004D6914">
      <w:pPr>
        <w:ind w:left="360" w:firstLine="0"/>
      </w:pPr>
      <w:r>
        <w:t xml:space="preserve"> </w:t>
      </w:r>
      <w:r w:rsidR="002F2FD2" w:rsidRPr="002F2FD2">
        <w:t xml:space="preserve">Projektová dokumentace </w:t>
      </w:r>
      <w:r w:rsidR="00AB4019">
        <w:t>je v souladu s územním plánem města Rudná</w:t>
      </w:r>
      <w:r w:rsidR="00C65FE5">
        <w:t>.</w:t>
      </w:r>
    </w:p>
    <w:p w14:paraId="6E57E0DE" w14:textId="439D1F26" w:rsidR="00E62145" w:rsidRPr="002E04C8" w:rsidRDefault="00291A5C" w:rsidP="00E62145">
      <w:pPr>
        <w:pStyle w:val="Nadpis3"/>
        <w:numPr>
          <w:ilvl w:val="0"/>
          <w:numId w:val="5"/>
        </w:numPr>
        <w:rPr>
          <w:color w:val="4C94D8" w:themeColor="text2" w:themeTint="80"/>
        </w:rPr>
      </w:pPr>
      <w:bookmarkStart w:id="4" w:name="_Toc179804506"/>
      <w:r w:rsidRPr="002E04C8">
        <w:rPr>
          <w:color w:val="4C94D8" w:themeColor="text2" w:themeTint="80"/>
        </w:rPr>
        <w:t>výčet a závěry průzkumů,</w:t>
      </w:r>
      <w:bookmarkEnd w:id="4"/>
    </w:p>
    <w:p w14:paraId="49FAB546" w14:textId="77777777" w:rsidR="00AB4019" w:rsidRDefault="00E62145" w:rsidP="00AB4019">
      <w:pPr>
        <w:ind w:left="360" w:firstLine="0"/>
      </w:pPr>
      <w:r>
        <w:t>•</w:t>
      </w:r>
      <w:r>
        <w:tab/>
        <w:t>Geodetické zaměření lokality</w:t>
      </w:r>
    </w:p>
    <w:p w14:paraId="6E8250E5" w14:textId="43F22BAB" w:rsidR="00AB4019" w:rsidRDefault="00AB4019" w:rsidP="00AB4019">
      <w:pPr>
        <w:ind w:left="360" w:firstLine="0"/>
      </w:pPr>
      <w:r>
        <w:t>•</w:t>
      </w:r>
      <w:r>
        <w:tab/>
        <w:t>IG – HG posudek</w:t>
      </w:r>
      <w:r w:rsidR="00E62145">
        <w:t xml:space="preserve"> </w:t>
      </w:r>
    </w:p>
    <w:p w14:paraId="7A456A07" w14:textId="77777777" w:rsidR="00E62145" w:rsidRDefault="00E62145" w:rsidP="00E62145">
      <w:pPr>
        <w:ind w:left="360" w:firstLine="0"/>
      </w:pPr>
      <w:r>
        <w:t>•</w:t>
      </w:r>
      <w:r>
        <w:tab/>
        <w:t>Mapové podklady</w:t>
      </w:r>
    </w:p>
    <w:p w14:paraId="54018F1E" w14:textId="77777777" w:rsidR="00E62145" w:rsidRDefault="00E62145" w:rsidP="00E62145">
      <w:pPr>
        <w:ind w:left="360" w:firstLine="0"/>
      </w:pPr>
      <w:r>
        <w:t>•</w:t>
      </w:r>
      <w:r>
        <w:tab/>
        <w:t>Podklady od správců inženýrských sítí</w:t>
      </w:r>
    </w:p>
    <w:p w14:paraId="5ADC6669" w14:textId="77777777" w:rsidR="00E62145" w:rsidRDefault="00E62145" w:rsidP="00E62145">
      <w:pPr>
        <w:ind w:left="360" w:firstLine="0"/>
      </w:pPr>
      <w:r>
        <w:t>•</w:t>
      </w:r>
      <w:r>
        <w:tab/>
        <w:t>Podklady od investora</w:t>
      </w:r>
    </w:p>
    <w:p w14:paraId="5451B54B" w14:textId="77777777" w:rsidR="00E62145" w:rsidRDefault="00E62145" w:rsidP="00E62145">
      <w:pPr>
        <w:ind w:left="360" w:firstLine="0"/>
      </w:pPr>
      <w:r>
        <w:t>•</w:t>
      </w:r>
      <w:r>
        <w:tab/>
        <w:t>Související technické normy</w:t>
      </w:r>
    </w:p>
    <w:p w14:paraId="5DA4CE58" w14:textId="77777777" w:rsidR="00E62145" w:rsidRDefault="00E62145" w:rsidP="00E62145">
      <w:pPr>
        <w:ind w:left="360" w:firstLine="0"/>
      </w:pPr>
      <w:r>
        <w:t>•</w:t>
      </w:r>
      <w:r>
        <w:tab/>
        <w:t>Platné zákony a vyhlášky ČR</w:t>
      </w:r>
    </w:p>
    <w:p w14:paraId="168CE67B" w14:textId="77777777" w:rsidR="00E62145" w:rsidRDefault="00E62145" w:rsidP="00E62145">
      <w:pPr>
        <w:ind w:left="360" w:firstLine="0"/>
      </w:pPr>
      <w:r>
        <w:t>•</w:t>
      </w:r>
      <w:r>
        <w:tab/>
        <w:t>V souladu s požadavky investora</w:t>
      </w:r>
    </w:p>
    <w:p w14:paraId="7D72A9B9" w14:textId="3672AE5D" w:rsidR="00291A5C" w:rsidRDefault="00E62145" w:rsidP="00E62145">
      <w:pPr>
        <w:ind w:left="360" w:firstLine="0"/>
      </w:pPr>
      <w:r>
        <w:t>•</w:t>
      </w:r>
      <w:r>
        <w:tab/>
        <w:t>Použité normy a související předpisy</w:t>
      </w:r>
    </w:p>
    <w:p w14:paraId="6153CFBE" w14:textId="77777777" w:rsidR="00A7123D" w:rsidRDefault="00A7123D" w:rsidP="00E62145">
      <w:pPr>
        <w:ind w:left="360" w:firstLine="0"/>
      </w:pPr>
    </w:p>
    <w:p w14:paraId="425D0621" w14:textId="3B992E0E" w:rsidR="00291A5C" w:rsidRPr="002E04C8" w:rsidRDefault="00291A5C" w:rsidP="004735DA">
      <w:pPr>
        <w:pStyle w:val="Nadpis3"/>
        <w:numPr>
          <w:ilvl w:val="0"/>
          <w:numId w:val="5"/>
        </w:numPr>
        <w:rPr>
          <w:color w:val="4C94D8" w:themeColor="text2" w:themeTint="80"/>
        </w:rPr>
      </w:pPr>
      <w:bookmarkStart w:id="5" w:name="_Toc179804507"/>
      <w:r w:rsidRPr="002E04C8">
        <w:rPr>
          <w:color w:val="4C94D8" w:themeColor="text2" w:themeTint="80"/>
        </w:rPr>
        <w:t>informace o nutnosti povolení výjimky z požadavků na výstavbu,</w:t>
      </w:r>
      <w:bookmarkEnd w:id="5"/>
    </w:p>
    <w:p w14:paraId="16C532DD" w14:textId="683A67D2" w:rsidR="00291A5C" w:rsidRDefault="00E62145" w:rsidP="00E62145">
      <w:pPr>
        <w:ind w:left="360" w:firstLine="0"/>
      </w:pPr>
      <w:r>
        <w:rPr>
          <w:rFonts w:cs="Arial"/>
          <w:szCs w:val="22"/>
        </w:rPr>
        <w:t>Stavba nevyžaduje.</w:t>
      </w:r>
    </w:p>
    <w:p w14:paraId="0D98CDBF" w14:textId="38DD9434" w:rsidR="00291A5C" w:rsidRPr="002E04C8" w:rsidRDefault="00291A5C" w:rsidP="004735DA">
      <w:pPr>
        <w:pStyle w:val="Nadpis3"/>
        <w:numPr>
          <w:ilvl w:val="0"/>
          <w:numId w:val="5"/>
        </w:numPr>
        <w:rPr>
          <w:color w:val="4C94D8" w:themeColor="text2" w:themeTint="80"/>
        </w:rPr>
      </w:pPr>
      <w:bookmarkStart w:id="6" w:name="_Toc179804508"/>
      <w:r w:rsidRPr="002E04C8">
        <w:rPr>
          <w:color w:val="4C94D8" w:themeColor="text2" w:themeTint="80"/>
        </w:rPr>
        <w:t>geologická, geomorfologická a hydrogeologická charakteristika území, včetně ložisek a prognózních zdrojů nerostů a zdrojů podzemních vod, údaje o odtokových poměrech, poloze vzhledem k záplavovému území, poddolovanému území apod.,</w:t>
      </w:r>
      <w:bookmarkEnd w:id="6"/>
    </w:p>
    <w:p w14:paraId="1735D7B6" w14:textId="6DB2D026" w:rsidR="00A7123D" w:rsidRDefault="00E62145" w:rsidP="00E62145">
      <w:pPr>
        <w:ind w:left="360" w:firstLine="0"/>
        <w:jc w:val="left"/>
      </w:pPr>
      <w:r>
        <w:t xml:space="preserve"> </w:t>
      </w:r>
      <w:r w:rsidRPr="00E62145">
        <w:t xml:space="preserve">V rámci </w:t>
      </w:r>
      <w:r>
        <w:t>této PD</w:t>
      </w:r>
      <w:r w:rsidRPr="00E62145">
        <w:t xml:space="preserve"> </w:t>
      </w:r>
      <w:r w:rsidR="00A7123D">
        <w:t>byl zhotoven IG – HG posudek, který je nedílnou součástí PD.</w:t>
      </w:r>
    </w:p>
    <w:p w14:paraId="4E18AF28" w14:textId="4CD1E968" w:rsidR="00A7123D" w:rsidRDefault="00A7123D" w:rsidP="00A7123D">
      <w:pPr>
        <w:ind w:left="360" w:firstLine="0"/>
        <w:jc w:val="left"/>
      </w:pPr>
      <w:r w:rsidRPr="00A7123D">
        <w:rPr>
          <w:noProof/>
        </w:rPr>
        <w:drawing>
          <wp:anchor distT="0" distB="0" distL="114300" distR="114300" simplePos="0" relativeHeight="251659264" behindDoc="1" locked="0" layoutInCell="1" allowOverlap="1" wp14:anchorId="5F7C66D9" wp14:editId="2E687264">
            <wp:simplePos x="0" y="0"/>
            <wp:positionH relativeFrom="margin">
              <wp:align>center</wp:align>
            </wp:positionH>
            <wp:positionV relativeFrom="paragraph">
              <wp:posOffset>133350</wp:posOffset>
            </wp:positionV>
            <wp:extent cx="5132041" cy="4509770"/>
            <wp:effectExtent l="0" t="0" r="0" b="5080"/>
            <wp:wrapTight wrapText="bothSides">
              <wp:wrapPolygon edited="0">
                <wp:start x="0" y="0"/>
                <wp:lineTo x="0" y="21533"/>
                <wp:lineTo x="21490" y="21533"/>
                <wp:lineTo x="21490" y="0"/>
                <wp:lineTo x="0" y="0"/>
              </wp:wrapPolygon>
            </wp:wrapTight>
            <wp:docPr id="1772656928" name="Obrázek 1" descr="Obsah obrázku text, snímek obrazovky, číslo, Písmo&#10;&#10;Popis byl vytvořen automatick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2656928" name="Obrázek 1" descr="Obsah obrázku text, snímek obrazovky, číslo, Písmo&#10;&#10;Popis byl vytvořen automaticky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32041" cy="45097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Odtokové poměry zůstanou zachovány.</w:t>
      </w:r>
    </w:p>
    <w:p w14:paraId="2458E2F8" w14:textId="6DF39329" w:rsidR="00A7123D" w:rsidRDefault="00A7123D" w:rsidP="00A7123D">
      <w:pPr>
        <w:ind w:left="360" w:firstLine="0"/>
        <w:jc w:val="left"/>
      </w:pPr>
      <w:r>
        <w:t>Stavba se nenachází v záplavové zóně ani v poddolovaném území.</w:t>
      </w:r>
    </w:p>
    <w:p w14:paraId="42178933" w14:textId="2484F747" w:rsidR="001F1B5D" w:rsidRPr="002E04C8" w:rsidRDefault="001F1B5D" w:rsidP="004735DA">
      <w:pPr>
        <w:pStyle w:val="Nadpis3"/>
        <w:numPr>
          <w:ilvl w:val="0"/>
          <w:numId w:val="5"/>
        </w:numPr>
        <w:rPr>
          <w:color w:val="4C94D8" w:themeColor="text2" w:themeTint="80"/>
        </w:rPr>
      </w:pPr>
      <w:bookmarkStart w:id="7" w:name="_Toc179804509"/>
      <w:r w:rsidRPr="002E04C8">
        <w:rPr>
          <w:color w:val="4C94D8" w:themeColor="text2" w:themeTint="80"/>
        </w:rPr>
        <w:lastRenderedPageBreak/>
        <w:t>stávající ochrana území a staveb podle jiných právních předpisů, včetně rozsahu omezení a podmínek pro ochranu,</w:t>
      </w:r>
      <w:bookmarkEnd w:id="7"/>
    </w:p>
    <w:p w14:paraId="727BE1C6" w14:textId="1FB59DD1" w:rsidR="00F7607F" w:rsidRDefault="00F7607F" w:rsidP="00F7607F">
      <w:pPr>
        <w:ind w:left="360" w:firstLine="0"/>
        <w:jc w:val="left"/>
      </w:pPr>
      <w:r>
        <w:t xml:space="preserve">V zájmovém území se nacházejí </w:t>
      </w:r>
      <w:r w:rsidR="00A7123D">
        <w:t>ZPF. Bude řešeno vynětí ze ZPF.</w:t>
      </w:r>
    </w:p>
    <w:p w14:paraId="1D890ACC" w14:textId="77777777" w:rsidR="00A7123D" w:rsidRDefault="00A7123D" w:rsidP="00F7607F">
      <w:pPr>
        <w:ind w:left="360" w:firstLine="0"/>
        <w:jc w:val="left"/>
      </w:pPr>
    </w:p>
    <w:p w14:paraId="22AC961E" w14:textId="77777777" w:rsidR="000720F0" w:rsidRDefault="00F7607F" w:rsidP="00F7607F">
      <w:pPr>
        <w:ind w:left="360" w:firstLine="0"/>
        <w:jc w:val="left"/>
      </w:pPr>
      <w:r>
        <w:t xml:space="preserve">Před zahájením stavby dojde k přesnému vytyčení </w:t>
      </w:r>
      <w:r w:rsidR="00A7123D">
        <w:t xml:space="preserve">ochranných pásem </w:t>
      </w:r>
      <w:r>
        <w:t xml:space="preserve">inženýrských sítí. </w:t>
      </w:r>
    </w:p>
    <w:p w14:paraId="3A9701CB" w14:textId="4340A952" w:rsidR="000720F0" w:rsidRDefault="00F7607F" w:rsidP="00F7607F">
      <w:pPr>
        <w:ind w:left="360" w:firstLine="0"/>
        <w:jc w:val="left"/>
      </w:pPr>
      <w:r>
        <w:t xml:space="preserve">Při zásahu do inženýrských sítí bude přivolán správce dané </w:t>
      </w:r>
      <w:proofErr w:type="spellStart"/>
      <w:r>
        <w:t>inž</w:t>
      </w:r>
      <w:proofErr w:type="spellEnd"/>
      <w:r>
        <w:t>. sítě.</w:t>
      </w:r>
      <w:r w:rsidR="00A7123D">
        <w:t xml:space="preserve"> </w:t>
      </w:r>
    </w:p>
    <w:p w14:paraId="2226BD80" w14:textId="77777777" w:rsidR="000720F0" w:rsidRDefault="000720F0" w:rsidP="00F7607F">
      <w:pPr>
        <w:ind w:left="360" w:firstLine="0"/>
        <w:jc w:val="left"/>
      </w:pPr>
    </w:p>
    <w:p w14:paraId="0BE800DD" w14:textId="4E2CA79B" w:rsidR="00291A5C" w:rsidRDefault="00A7123D" w:rsidP="00F7607F">
      <w:pPr>
        <w:ind w:left="360" w:firstLine="0"/>
        <w:jc w:val="left"/>
      </w:pPr>
      <w:r>
        <w:t>Jedná se o tyto sítě:</w:t>
      </w:r>
    </w:p>
    <w:p w14:paraId="16DC4E63" w14:textId="0FE8016F" w:rsidR="00A7123D" w:rsidRDefault="000720F0" w:rsidP="00A7123D">
      <w:pPr>
        <w:pStyle w:val="Odstavecseseznamem"/>
        <w:numPr>
          <w:ilvl w:val="0"/>
          <w:numId w:val="42"/>
        </w:numPr>
        <w:jc w:val="left"/>
      </w:pPr>
      <w:r>
        <w:t>Kanalizace + Vodovod – TS Rudná</w:t>
      </w:r>
    </w:p>
    <w:p w14:paraId="5681FB2F" w14:textId="64C28287" w:rsidR="000720F0" w:rsidRDefault="000720F0" w:rsidP="00A7123D">
      <w:pPr>
        <w:pStyle w:val="Odstavecseseznamem"/>
        <w:numPr>
          <w:ilvl w:val="0"/>
          <w:numId w:val="42"/>
        </w:numPr>
        <w:jc w:val="left"/>
      </w:pPr>
      <w:proofErr w:type="spellStart"/>
      <w:r>
        <w:t>Sys</w:t>
      </w:r>
      <w:proofErr w:type="spellEnd"/>
      <w:r>
        <w:t xml:space="preserve"> Data</w:t>
      </w:r>
    </w:p>
    <w:p w14:paraId="1458A037" w14:textId="2F1AD6EF" w:rsidR="000720F0" w:rsidRDefault="000720F0" w:rsidP="00A7123D">
      <w:pPr>
        <w:pStyle w:val="Odstavecseseznamem"/>
        <w:numPr>
          <w:ilvl w:val="0"/>
          <w:numId w:val="42"/>
        </w:numPr>
        <w:jc w:val="left"/>
      </w:pPr>
      <w:r>
        <w:t>ČEZ distribuce</w:t>
      </w:r>
    </w:p>
    <w:p w14:paraId="285FD31E" w14:textId="4D7F842D" w:rsidR="000720F0" w:rsidRDefault="000720F0" w:rsidP="00A7123D">
      <w:pPr>
        <w:pStyle w:val="Odstavecseseznamem"/>
        <w:numPr>
          <w:ilvl w:val="0"/>
          <w:numId w:val="42"/>
        </w:numPr>
        <w:jc w:val="left"/>
      </w:pPr>
      <w:r>
        <w:t>VO – TS Rudná</w:t>
      </w:r>
    </w:p>
    <w:p w14:paraId="553D891F" w14:textId="7E4D5330" w:rsidR="000720F0" w:rsidRDefault="000720F0" w:rsidP="00A7123D">
      <w:pPr>
        <w:pStyle w:val="Odstavecseseznamem"/>
        <w:numPr>
          <w:ilvl w:val="0"/>
          <w:numId w:val="42"/>
        </w:numPr>
        <w:jc w:val="left"/>
      </w:pPr>
      <w:proofErr w:type="spellStart"/>
      <w:r>
        <w:t>Cetin</w:t>
      </w:r>
      <w:proofErr w:type="spellEnd"/>
    </w:p>
    <w:p w14:paraId="1DCA0865" w14:textId="16E4939C" w:rsidR="000720F0" w:rsidRDefault="000720F0" w:rsidP="00A7123D">
      <w:pPr>
        <w:pStyle w:val="Odstavecseseznamem"/>
        <w:numPr>
          <w:ilvl w:val="0"/>
          <w:numId w:val="42"/>
        </w:numPr>
        <w:jc w:val="left"/>
      </w:pPr>
      <w:proofErr w:type="spellStart"/>
      <w:r>
        <w:t>Gasnet</w:t>
      </w:r>
      <w:proofErr w:type="spellEnd"/>
    </w:p>
    <w:p w14:paraId="6A980504" w14:textId="459D8FE7" w:rsidR="00291A5C" w:rsidRPr="002E04C8" w:rsidRDefault="001F1B5D" w:rsidP="004735DA">
      <w:pPr>
        <w:pStyle w:val="Nadpis3"/>
        <w:numPr>
          <w:ilvl w:val="0"/>
          <w:numId w:val="5"/>
        </w:numPr>
        <w:rPr>
          <w:color w:val="4C94D8" w:themeColor="text2" w:themeTint="80"/>
        </w:rPr>
      </w:pPr>
      <w:bookmarkStart w:id="8" w:name="_Toc179804510"/>
      <w:r w:rsidRPr="002E04C8">
        <w:rPr>
          <w:color w:val="4C94D8" w:themeColor="text2" w:themeTint="80"/>
        </w:rPr>
        <w:t>vliv staveb na okolní stavby a pozemky, ochrana okolí, vliv staveb na odtokové poměry v území, požadavky na asanace, odstraňování staveb a kácení dřevin,</w:t>
      </w:r>
      <w:bookmarkEnd w:id="8"/>
    </w:p>
    <w:p w14:paraId="41369EA4" w14:textId="2FFD33B6" w:rsidR="001B71BD" w:rsidRDefault="001B71BD" w:rsidP="001B71BD">
      <w:pPr>
        <w:ind w:left="360" w:firstLine="0"/>
      </w:pPr>
      <w:r>
        <w:t>Stavba po dokončení nebude nijak negativně ovlivňovat okolní stavby ani jejich pozemky, vše je navrženo tak, aby co nejméně docházelo k ovlivnění okolí stavby.</w:t>
      </w:r>
    </w:p>
    <w:p w14:paraId="23F40D94" w14:textId="77777777" w:rsidR="00A7123D" w:rsidRDefault="00A7123D" w:rsidP="001B71BD">
      <w:pPr>
        <w:ind w:left="360" w:firstLine="0"/>
      </w:pPr>
    </w:p>
    <w:p w14:paraId="19B47968" w14:textId="69CB9402" w:rsidR="00291A5C" w:rsidRDefault="00A7123D" w:rsidP="001B71BD">
      <w:pPr>
        <w:ind w:left="360" w:firstLine="0"/>
      </w:pPr>
      <w:r>
        <w:t>Stavba zachová současné odtokové poměry.</w:t>
      </w:r>
    </w:p>
    <w:p w14:paraId="34C02E6E" w14:textId="77777777" w:rsidR="001B71BD" w:rsidRDefault="001B71BD" w:rsidP="001B71BD">
      <w:pPr>
        <w:ind w:left="360" w:firstLine="0"/>
      </w:pPr>
    </w:p>
    <w:p w14:paraId="5BA12547" w14:textId="3EE1E83F" w:rsidR="00A7123D" w:rsidRDefault="00A7123D" w:rsidP="001B71BD">
      <w:pPr>
        <w:ind w:left="360" w:firstLine="0"/>
        <w:rPr>
          <w:rFonts w:cs="Arial"/>
          <w:szCs w:val="22"/>
        </w:rPr>
      </w:pPr>
      <w:r>
        <w:rPr>
          <w:rFonts w:cs="Arial"/>
          <w:szCs w:val="22"/>
        </w:rPr>
        <w:t>V rámci výstavby dojde k odtěžení současných vrstev konstrukcí komunikace, chodníků atd.</w:t>
      </w:r>
    </w:p>
    <w:p w14:paraId="74630AE6" w14:textId="77777777" w:rsidR="00A7123D" w:rsidRDefault="00A7123D" w:rsidP="001B71BD">
      <w:pPr>
        <w:ind w:left="360" w:firstLine="0"/>
        <w:rPr>
          <w:rFonts w:cs="Arial"/>
          <w:szCs w:val="22"/>
        </w:rPr>
      </w:pPr>
    </w:p>
    <w:p w14:paraId="01314312" w14:textId="501FF0BB" w:rsidR="001B71BD" w:rsidRDefault="00A7123D" w:rsidP="001B71BD">
      <w:pPr>
        <w:ind w:left="360" w:firstLine="0"/>
      </w:pPr>
      <w:r>
        <w:rPr>
          <w:rFonts w:cs="Arial"/>
          <w:szCs w:val="22"/>
        </w:rPr>
        <w:t>Kácení stromů je vyznačeno v situačním výkresu rekonstrukce.</w:t>
      </w:r>
    </w:p>
    <w:p w14:paraId="5D23BA27" w14:textId="44A54B7A" w:rsidR="00291A5C" w:rsidRPr="002E04C8" w:rsidRDefault="001F1B5D" w:rsidP="004735DA">
      <w:pPr>
        <w:pStyle w:val="Nadpis3"/>
        <w:numPr>
          <w:ilvl w:val="0"/>
          <w:numId w:val="5"/>
        </w:numPr>
        <w:rPr>
          <w:color w:val="4C94D8" w:themeColor="text2" w:themeTint="80"/>
        </w:rPr>
      </w:pPr>
      <w:bookmarkStart w:id="9" w:name="_Toc179804511"/>
      <w:r w:rsidRPr="002E04C8">
        <w:rPr>
          <w:color w:val="4C94D8" w:themeColor="text2" w:themeTint="80"/>
        </w:rPr>
        <w:t>požadavky na maximální dočasné a trvalé zábory zemědělského půdního fondu nebo pozemků určených k plnění funkce lesa,</w:t>
      </w:r>
      <w:bookmarkEnd w:id="9"/>
    </w:p>
    <w:p w14:paraId="2CE0951A" w14:textId="77777777" w:rsidR="00A7123D" w:rsidRDefault="006B18BF" w:rsidP="001B71BD">
      <w:pPr>
        <w:ind w:left="360" w:firstLine="0"/>
      </w:pPr>
      <w:r w:rsidRPr="006B18BF">
        <w:t>V rámci stavby dojde k trvalému záboru</w:t>
      </w:r>
      <w:r w:rsidR="00A7123D">
        <w:t xml:space="preserve"> ZPF</w:t>
      </w:r>
      <w:r w:rsidRPr="006B18BF">
        <w:t xml:space="preserve">. </w:t>
      </w:r>
    </w:p>
    <w:p w14:paraId="21F70108" w14:textId="77777777" w:rsidR="00A7123D" w:rsidRDefault="00A7123D" w:rsidP="001B71BD">
      <w:pPr>
        <w:ind w:left="360" w:firstLine="0"/>
      </w:pPr>
    </w:p>
    <w:p w14:paraId="4AD1CC96" w14:textId="3EC4E0F6" w:rsidR="001F1B5D" w:rsidRDefault="006B18BF" w:rsidP="001B71BD">
      <w:pPr>
        <w:ind w:left="360" w:firstLine="0"/>
      </w:pPr>
      <w:r w:rsidRPr="006B18BF">
        <w:t xml:space="preserve">Ten, v jehož zájmu se bude jednat, požádá příslušný orgán ochrany zemědělského půdního fondu o souhlas s odnětím, podle § 9 odst. 6 citovaného zákona, v tomto případě Městský úřad </w:t>
      </w:r>
      <w:r w:rsidR="00A7123D">
        <w:t>Rudná</w:t>
      </w:r>
      <w:r w:rsidRPr="006B18BF">
        <w:t>.</w:t>
      </w:r>
    </w:p>
    <w:p w14:paraId="5620758A" w14:textId="359ECC70" w:rsidR="001F1B5D" w:rsidRPr="002E04C8" w:rsidRDefault="001F1B5D" w:rsidP="004735DA">
      <w:pPr>
        <w:pStyle w:val="Nadpis3"/>
        <w:numPr>
          <w:ilvl w:val="0"/>
          <w:numId w:val="5"/>
        </w:numPr>
        <w:rPr>
          <w:color w:val="4C94D8" w:themeColor="text2" w:themeTint="80"/>
        </w:rPr>
      </w:pPr>
      <w:bookmarkStart w:id="10" w:name="_Toc179804512"/>
      <w:r w:rsidRPr="002E04C8">
        <w:rPr>
          <w:color w:val="4C94D8" w:themeColor="text2" w:themeTint="80"/>
        </w:rPr>
        <w:t>navrhovaná a vznikající ochranná a bezpečnostní pásma, rozsah omezení a podmínky ochrany podle jiných právních předpisů, včetně seznamu pozemků podle katastru nemovitostí, na kterých ochranné nebo bezpečnostní pásmo vznikne, bezpečnostní vzdálenost muničního skladiště s rizikem střepinového účinku určená podle jiného právního předpisu,</w:t>
      </w:r>
      <w:bookmarkEnd w:id="10"/>
    </w:p>
    <w:p w14:paraId="002F0CE9" w14:textId="1E212017" w:rsidR="006B18BF" w:rsidRDefault="000720F0" w:rsidP="00A7123D">
      <w:pPr>
        <w:ind w:left="360" w:firstLine="0"/>
      </w:pPr>
      <w:r w:rsidRPr="00A55619">
        <w:rPr>
          <w:noProof/>
        </w:rPr>
        <w:drawing>
          <wp:anchor distT="0" distB="0" distL="114300" distR="114300" simplePos="0" relativeHeight="251660288" behindDoc="1" locked="0" layoutInCell="1" allowOverlap="1" wp14:anchorId="0598FFA3" wp14:editId="77D8C42E">
            <wp:simplePos x="0" y="0"/>
            <wp:positionH relativeFrom="margin">
              <wp:align>right</wp:align>
            </wp:positionH>
            <wp:positionV relativeFrom="paragraph">
              <wp:posOffset>411480</wp:posOffset>
            </wp:positionV>
            <wp:extent cx="5760720" cy="1133070"/>
            <wp:effectExtent l="0" t="0" r="0" b="0"/>
            <wp:wrapTight wrapText="bothSides">
              <wp:wrapPolygon edited="0">
                <wp:start x="0" y="0"/>
                <wp:lineTo x="0" y="21067"/>
                <wp:lineTo x="16000" y="21067"/>
                <wp:lineTo x="17786" y="20704"/>
                <wp:lineTo x="20500" y="18888"/>
                <wp:lineTo x="20429" y="17435"/>
                <wp:lineTo x="21500" y="15256"/>
                <wp:lineTo x="21500" y="9081"/>
                <wp:lineTo x="20571" y="5812"/>
                <wp:lineTo x="20929" y="5812"/>
                <wp:lineTo x="21500" y="2179"/>
                <wp:lineTo x="21500" y="0"/>
                <wp:lineTo x="0" y="0"/>
              </wp:wrapPolygon>
            </wp:wrapTight>
            <wp:docPr id="776991597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133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B18BF">
        <w:t>Během výstavb</w:t>
      </w:r>
      <w:r w:rsidR="00B50DF2">
        <w:t>y</w:t>
      </w:r>
      <w:r w:rsidR="006B18BF">
        <w:t xml:space="preserve"> dojde k</w:t>
      </w:r>
      <w:r w:rsidR="00033776">
        <w:t> vzn</w:t>
      </w:r>
      <w:r w:rsidR="00A7123D">
        <w:t>iku</w:t>
      </w:r>
      <w:r w:rsidR="00033776">
        <w:t xml:space="preserve"> </w:t>
      </w:r>
      <w:r w:rsidR="006B18BF">
        <w:t>ochrann</w:t>
      </w:r>
      <w:r w:rsidR="00033776">
        <w:t>é</w:t>
      </w:r>
      <w:r w:rsidR="00A7123D">
        <w:t>ho</w:t>
      </w:r>
      <w:r w:rsidR="00033776">
        <w:t xml:space="preserve"> </w:t>
      </w:r>
      <w:r w:rsidR="006B18BF">
        <w:t>pás</w:t>
      </w:r>
      <w:r w:rsidR="00033776">
        <w:t>m</w:t>
      </w:r>
      <w:r w:rsidR="00A7123D">
        <w:t>a</w:t>
      </w:r>
      <w:r w:rsidR="00033776">
        <w:t xml:space="preserve"> pro </w:t>
      </w:r>
      <w:r>
        <w:t>nové přípojky UV</w:t>
      </w:r>
      <w:r w:rsidR="006B18BF">
        <w:t xml:space="preserve"> – ochranné pásmo činí 1 m od líce potrubí na každé straně</w:t>
      </w:r>
      <w:r w:rsidR="00033776">
        <w:t>.</w:t>
      </w:r>
    </w:p>
    <w:p w14:paraId="3EB6BBBA" w14:textId="337EDF99" w:rsidR="006B18BF" w:rsidRPr="006B18BF" w:rsidRDefault="006B18BF" w:rsidP="006B18BF">
      <w:pPr>
        <w:ind w:firstLine="0"/>
      </w:pPr>
    </w:p>
    <w:p w14:paraId="0980384A" w14:textId="10AB7E83" w:rsidR="001F1B5D" w:rsidRDefault="001F1B5D" w:rsidP="00291A5C"/>
    <w:p w14:paraId="0ECC249B" w14:textId="77777777" w:rsidR="000720F0" w:rsidRDefault="000720F0" w:rsidP="00291A5C"/>
    <w:p w14:paraId="50CC6783" w14:textId="77777777" w:rsidR="000720F0" w:rsidRDefault="000720F0" w:rsidP="00291A5C"/>
    <w:p w14:paraId="645C06C5" w14:textId="77777777" w:rsidR="000720F0" w:rsidRDefault="000720F0" w:rsidP="00291A5C"/>
    <w:p w14:paraId="451C33EC" w14:textId="77777777" w:rsidR="000720F0" w:rsidRDefault="000720F0" w:rsidP="00291A5C"/>
    <w:p w14:paraId="3D7EE851" w14:textId="779EABEF" w:rsidR="000720F0" w:rsidRDefault="000720F0" w:rsidP="00291A5C">
      <w:r w:rsidRPr="00A55619">
        <w:rPr>
          <w:noProof/>
        </w:rPr>
        <w:lastRenderedPageBreak/>
        <w:drawing>
          <wp:anchor distT="0" distB="0" distL="114300" distR="114300" simplePos="0" relativeHeight="251662336" behindDoc="1" locked="0" layoutInCell="1" allowOverlap="1" wp14:anchorId="3B98EEFB" wp14:editId="1D36F307">
            <wp:simplePos x="0" y="0"/>
            <wp:positionH relativeFrom="margin">
              <wp:align>right</wp:align>
            </wp:positionH>
            <wp:positionV relativeFrom="paragraph">
              <wp:posOffset>3967480</wp:posOffset>
            </wp:positionV>
            <wp:extent cx="5760720" cy="1363402"/>
            <wp:effectExtent l="0" t="0" r="0" b="8255"/>
            <wp:wrapTight wrapText="bothSides">
              <wp:wrapPolygon edited="0">
                <wp:start x="0" y="0"/>
                <wp:lineTo x="0" y="21429"/>
                <wp:lineTo x="16000" y="21429"/>
                <wp:lineTo x="19929" y="21127"/>
                <wp:lineTo x="21500" y="20524"/>
                <wp:lineTo x="21500" y="15694"/>
                <wp:lineTo x="16000" y="14487"/>
                <wp:lineTo x="21500" y="14487"/>
                <wp:lineTo x="21500" y="6942"/>
                <wp:lineTo x="20571" y="4829"/>
                <wp:lineTo x="20929" y="4829"/>
                <wp:lineTo x="21500" y="1811"/>
                <wp:lineTo x="21500" y="0"/>
                <wp:lineTo x="0" y="0"/>
              </wp:wrapPolygon>
            </wp:wrapTight>
            <wp:docPr id="1008728082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3634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55619">
        <w:rPr>
          <w:noProof/>
        </w:rPr>
        <w:drawing>
          <wp:anchor distT="0" distB="0" distL="114300" distR="114300" simplePos="0" relativeHeight="251661312" behindDoc="1" locked="0" layoutInCell="1" allowOverlap="1" wp14:anchorId="20B6DB7C" wp14:editId="2A65772E">
            <wp:simplePos x="0" y="0"/>
            <wp:positionH relativeFrom="margin">
              <wp:align>right</wp:align>
            </wp:positionH>
            <wp:positionV relativeFrom="paragraph">
              <wp:posOffset>0</wp:posOffset>
            </wp:positionV>
            <wp:extent cx="5760720" cy="3654734"/>
            <wp:effectExtent l="0" t="0" r="0" b="3175"/>
            <wp:wrapTight wrapText="bothSides">
              <wp:wrapPolygon edited="0">
                <wp:start x="0" y="0"/>
                <wp:lineTo x="0" y="21506"/>
                <wp:lineTo x="16000" y="21506"/>
                <wp:lineTo x="21429" y="20718"/>
                <wp:lineTo x="21500" y="20042"/>
                <wp:lineTo x="21500" y="18691"/>
                <wp:lineTo x="21143" y="18016"/>
                <wp:lineTo x="21500" y="17453"/>
                <wp:lineTo x="21500" y="14525"/>
                <wp:lineTo x="16000" y="14413"/>
                <wp:lineTo x="21500" y="13850"/>
                <wp:lineTo x="21500" y="11598"/>
                <wp:lineTo x="21214" y="10809"/>
                <wp:lineTo x="21500" y="10472"/>
                <wp:lineTo x="21500" y="3716"/>
                <wp:lineTo x="20429" y="3603"/>
                <wp:lineTo x="21500" y="3153"/>
                <wp:lineTo x="21357" y="1914"/>
                <wp:lineTo x="19429" y="1802"/>
                <wp:lineTo x="21500" y="1126"/>
                <wp:lineTo x="21500" y="0"/>
                <wp:lineTo x="0" y="0"/>
              </wp:wrapPolygon>
            </wp:wrapTight>
            <wp:docPr id="536015675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6547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5C9FE88" w14:textId="77777777" w:rsidR="000720F0" w:rsidRDefault="000720F0" w:rsidP="00436A85">
      <w:pPr>
        <w:ind w:firstLine="0"/>
      </w:pPr>
    </w:p>
    <w:p w14:paraId="5033168B" w14:textId="6FD1736D" w:rsidR="001F1B5D" w:rsidRPr="002E04C8" w:rsidRDefault="001F1B5D" w:rsidP="004735DA">
      <w:pPr>
        <w:pStyle w:val="Nadpis3"/>
        <w:numPr>
          <w:ilvl w:val="0"/>
          <w:numId w:val="5"/>
        </w:numPr>
        <w:rPr>
          <w:color w:val="4C94D8" w:themeColor="text2" w:themeTint="80"/>
        </w:rPr>
      </w:pPr>
      <w:bookmarkStart w:id="11" w:name="_Toc179804513"/>
      <w:r w:rsidRPr="002E04C8">
        <w:rPr>
          <w:color w:val="4C94D8" w:themeColor="text2" w:themeTint="80"/>
        </w:rPr>
        <w:t>požadavky na monitoring a sledování přetvoření,</w:t>
      </w:r>
      <w:bookmarkEnd w:id="11"/>
    </w:p>
    <w:p w14:paraId="6A94BCE6" w14:textId="2AA7D164" w:rsidR="001F1B5D" w:rsidRDefault="003B788F" w:rsidP="003B788F">
      <w:pPr>
        <w:ind w:left="360" w:firstLine="0"/>
      </w:pPr>
      <w:r>
        <w:t>Netýká se stavby.</w:t>
      </w:r>
    </w:p>
    <w:p w14:paraId="66AABA16" w14:textId="28F4B995" w:rsidR="002B70CA" w:rsidRPr="003B788F" w:rsidRDefault="001F1B5D" w:rsidP="003B788F">
      <w:pPr>
        <w:pStyle w:val="Nadpis3"/>
        <w:numPr>
          <w:ilvl w:val="0"/>
          <w:numId w:val="5"/>
        </w:numPr>
      </w:pPr>
      <w:bookmarkStart w:id="12" w:name="_Toc179804514"/>
      <w:r w:rsidRPr="002E04C8">
        <w:rPr>
          <w:color w:val="4C94D8" w:themeColor="text2" w:themeTint="80"/>
        </w:rPr>
        <w:t>navrhované parametry záměru podle jednotlivých druhů staveb:</w:t>
      </w:r>
      <w:bookmarkEnd w:id="12"/>
    </w:p>
    <w:p w14:paraId="7EA3A185" w14:textId="77777777" w:rsidR="00436A85" w:rsidRPr="00436A85" w:rsidRDefault="00436A85" w:rsidP="00436A85">
      <w:pPr>
        <w:ind w:firstLine="0"/>
        <w:rPr>
          <w:i/>
          <w:iCs/>
        </w:rPr>
      </w:pPr>
      <w:r w:rsidRPr="00436A85">
        <w:rPr>
          <w:i/>
          <w:iCs/>
        </w:rPr>
        <w:t>Konstrukce zpevněných ploch</w:t>
      </w:r>
    </w:p>
    <w:p w14:paraId="168BC915" w14:textId="77777777" w:rsidR="00436A85" w:rsidRDefault="00436A85" w:rsidP="00436A85">
      <w:pPr>
        <w:ind w:firstLine="0"/>
      </w:pPr>
    </w:p>
    <w:p w14:paraId="66787209" w14:textId="423F6ED5" w:rsidR="00436A85" w:rsidRDefault="00436A85" w:rsidP="00436A85">
      <w:pPr>
        <w:ind w:firstLine="0"/>
      </w:pPr>
      <w:r>
        <w:t>ASFALTOVÁ KOMUNIKACE:</w:t>
      </w:r>
    </w:p>
    <w:p w14:paraId="35BBB3E3" w14:textId="77777777" w:rsidR="00436A85" w:rsidRDefault="00436A85" w:rsidP="00436A85">
      <w:r>
        <w:t>-</w:t>
      </w:r>
      <w:r>
        <w:tab/>
        <w:t>odstranění současné konstrukce vozovky</w:t>
      </w:r>
    </w:p>
    <w:p w14:paraId="7CF0E586" w14:textId="4B35FB60" w:rsidR="00436A85" w:rsidRDefault="00436A85" w:rsidP="00436A85">
      <w:r>
        <w:t>-</w:t>
      </w:r>
      <w:r>
        <w:tab/>
        <w:t xml:space="preserve">sanace aktivní zóny v </w:t>
      </w:r>
      <w:proofErr w:type="spellStart"/>
      <w:r>
        <w:t>tl</w:t>
      </w:r>
      <w:proofErr w:type="spellEnd"/>
      <w:r>
        <w:t xml:space="preserve">. 350 mm použitím ŠDB nebo MZ, předpoklad 50% plochy, srovnání a zhutnění zemní pláně dle ČSN 73 6133, Edef,2 ≥ 45 </w:t>
      </w:r>
      <w:proofErr w:type="spellStart"/>
      <w:r>
        <w:t>MPa</w:t>
      </w:r>
      <w:proofErr w:type="spellEnd"/>
    </w:p>
    <w:p w14:paraId="40A2529F" w14:textId="77777777" w:rsidR="00436A85" w:rsidRDefault="00436A85" w:rsidP="00436A85">
      <w:r>
        <w:t>-</w:t>
      </w:r>
      <w:r>
        <w:tab/>
        <w:t xml:space="preserve">provedení vrstvy ŠDB 0/32, </w:t>
      </w:r>
      <w:proofErr w:type="spellStart"/>
      <w:r>
        <w:t>tl</w:t>
      </w:r>
      <w:proofErr w:type="spellEnd"/>
      <w:r>
        <w:t xml:space="preserve">. 150 mm dle ČSN 73 6126-1, Edef,2 ≥ 60 </w:t>
      </w:r>
      <w:proofErr w:type="spellStart"/>
      <w:r>
        <w:t>MPa</w:t>
      </w:r>
      <w:proofErr w:type="spellEnd"/>
    </w:p>
    <w:p w14:paraId="2E486ADD" w14:textId="77777777" w:rsidR="00436A85" w:rsidRDefault="00436A85" w:rsidP="00436A85">
      <w:r>
        <w:t>-</w:t>
      </w:r>
      <w:r>
        <w:tab/>
        <w:t xml:space="preserve">provedení vrstvy ŠDA 0/32, </w:t>
      </w:r>
      <w:proofErr w:type="spellStart"/>
      <w:r>
        <w:t>tl</w:t>
      </w:r>
      <w:proofErr w:type="spellEnd"/>
      <w:r>
        <w:t xml:space="preserve">. 150 mm dle ČSN 73 6126-1, Edef,2 ≥ 80 </w:t>
      </w:r>
      <w:proofErr w:type="spellStart"/>
      <w:r>
        <w:t>MPa</w:t>
      </w:r>
      <w:proofErr w:type="spellEnd"/>
    </w:p>
    <w:p w14:paraId="2B38769B" w14:textId="77777777" w:rsidR="00436A85" w:rsidRDefault="00436A85" w:rsidP="00436A85">
      <w:r>
        <w:t>-</w:t>
      </w:r>
      <w:r>
        <w:tab/>
        <w:t xml:space="preserve">pokládka vrstvy ACP 16+; 50/70, </w:t>
      </w:r>
      <w:proofErr w:type="spellStart"/>
      <w:r>
        <w:t>tl</w:t>
      </w:r>
      <w:proofErr w:type="spellEnd"/>
      <w:r>
        <w:t>. 70 mm; ČSN 73 6121</w:t>
      </w:r>
    </w:p>
    <w:p w14:paraId="302AD560" w14:textId="77777777" w:rsidR="00436A85" w:rsidRDefault="00436A85" w:rsidP="00436A85">
      <w:r>
        <w:t>-</w:t>
      </w:r>
      <w:r>
        <w:tab/>
        <w:t xml:space="preserve">aplikace spojovacího postřiku z </w:t>
      </w:r>
      <w:proofErr w:type="spellStart"/>
      <w:r>
        <w:t>kationaktivní</w:t>
      </w:r>
      <w:proofErr w:type="spellEnd"/>
      <w:r>
        <w:t xml:space="preserve"> asfaltové emulze C 60 B 5; dávkování 0,30 kg/m2/ zbytkového pojiva</w:t>
      </w:r>
    </w:p>
    <w:p w14:paraId="76489F22" w14:textId="77777777" w:rsidR="00436A85" w:rsidRDefault="00436A85" w:rsidP="00436A85">
      <w:r>
        <w:t>-</w:t>
      </w:r>
      <w:r>
        <w:tab/>
        <w:t xml:space="preserve">pokládka vrstvy ACO 11; 50/70, </w:t>
      </w:r>
      <w:proofErr w:type="spellStart"/>
      <w:r>
        <w:t>tl</w:t>
      </w:r>
      <w:proofErr w:type="spellEnd"/>
      <w:r>
        <w:t>. 40 mm; ČSN 73 6121</w:t>
      </w:r>
    </w:p>
    <w:p w14:paraId="2A6D699E" w14:textId="77777777" w:rsidR="00436A85" w:rsidRDefault="00436A85" w:rsidP="00436A85">
      <w:pPr>
        <w:ind w:firstLine="0"/>
      </w:pPr>
    </w:p>
    <w:p w14:paraId="4DF752AE" w14:textId="77777777" w:rsidR="00436A85" w:rsidRDefault="00436A85" w:rsidP="00436A85">
      <w:pPr>
        <w:ind w:firstLine="0"/>
      </w:pPr>
    </w:p>
    <w:p w14:paraId="3DACAD4A" w14:textId="77777777" w:rsidR="00436A85" w:rsidRDefault="00436A85" w:rsidP="00436A85">
      <w:pPr>
        <w:ind w:firstLine="0"/>
      </w:pPr>
    </w:p>
    <w:p w14:paraId="7B7CD33D" w14:textId="77777777" w:rsidR="00436A85" w:rsidRDefault="00436A85" w:rsidP="00436A85">
      <w:pPr>
        <w:ind w:firstLine="0"/>
      </w:pPr>
    </w:p>
    <w:p w14:paraId="5B0DE4B2" w14:textId="2480C7C7" w:rsidR="00436A85" w:rsidRDefault="00436A85" w:rsidP="00436A85">
      <w:pPr>
        <w:ind w:firstLine="0"/>
      </w:pPr>
      <w:r>
        <w:lastRenderedPageBreak/>
        <w:t>PARKOVACÍ STÁNÍ:</w:t>
      </w:r>
    </w:p>
    <w:p w14:paraId="3F0B588E" w14:textId="7625682E" w:rsidR="00436A85" w:rsidRDefault="00436A85" w:rsidP="00436A85">
      <w:r>
        <w:t>-</w:t>
      </w:r>
      <w:r>
        <w:tab/>
        <w:t>80 mm vsakovací</w:t>
      </w:r>
      <w:r w:rsidR="004F2309">
        <w:t>/zámková</w:t>
      </w:r>
      <w:r>
        <w:t xml:space="preserve"> dlažba DL</w:t>
      </w:r>
      <w:r w:rsidR="004F2309">
        <w:t xml:space="preserve">/ZD </w:t>
      </w:r>
      <w:r>
        <w:t>80 (ČSN 73 6131)</w:t>
      </w:r>
    </w:p>
    <w:p w14:paraId="31511BE6" w14:textId="77777777" w:rsidR="00436A85" w:rsidRDefault="00436A85" w:rsidP="00436A85">
      <w:r>
        <w:t>-</w:t>
      </w:r>
      <w:r>
        <w:tab/>
        <w:t>30 mm kladecí vrstva L 4/8 (ČSN 73 6131)</w:t>
      </w:r>
    </w:p>
    <w:p w14:paraId="0FA81801" w14:textId="77777777" w:rsidR="00436A85" w:rsidRDefault="00436A85" w:rsidP="00436A85">
      <w:r>
        <w:t>-</w:t>
      </w:r>
      <w:r>
        <w:tab/>
        <w:t xml:space="preserve">50 mm drcen. kamenivo ŠD 8/16 (ČSN 73 </w:t>
      </w:r>
      <w:proofErr w:type="gramStart"/>
      <w:r>
        <w:t>6126 -1</w:t>
      </w:r>
      <w:proofErr w:type="gramEnd"/>
      <w:r>
        <w:t>)</w:t>
      </w:r>
    </w:p>
    <w:p w14:paraId="3EADA2D9" w14:textId="77777777" w:rsidR="00436A85" w:rsidRDefault="00436A85" w:rsidP="00436A85">
      <w:r>
        <w:t>-</w:t>
      </w:r>
      <w:r>
        <w:tab/>
        <w:t>100 mm drcen. kamenivo ŠD 16/32 (ČSN 73 6126-1)</w:t>
      </w:r>
    </w:p>
    <w:p w14:paraId="264D396C" w14:textId="77777777" w:rsidR="00436A85" w:rsidRDefault="00436A85" w:rsidP="00436A85">
      <w:r>
        <w:t>-</w:t>
      </w:r>
      <w:r>
        <w:tab/>
        <w:t>150 mm drcen. kamenivo ŠD 32/63 (ČSN 73 6126-1)</w:t>
      </w:r>
    </w:p>
    <w:p w14:paraId="7BA0AEDC" w14:textId="77777777" w:rsidR="00436A85" w:rsidRDefault="00436A85" w:rsidP="00436A85">
      <w:r>
        <w:t>-</w:t>
      </w:r>
      <w:r>
        <w:tab/>
        <w:t xml:space="preserve">sanace aktivní zóny v </w:t>
      </w:r>
      <w:proofErr w:type="spellStart"/>
      <w:r>
        <w:t>tl</w:t>
      </w:r>
      <w:proofErr w:type="spellEnd"/>
      <w:r>
        <w:t xml:space="preserve">. 350 mm použitím ŠDB nebo MZ, předpoklad 50% plochy, srovnání a zhutnění zemní pláně dle ČSN 73 6133, Edef,2 ≥ 45 </w:t>
      </w:r>
      <w:proofErr w:type="spellStart"/>
      <w:r>
        <w:t>MPa</w:t>
      </w:r>
      <w:proofErr w:type="spellEnd"/>
    </w:p>
    <w:p w14:paraId="5E612AD3" w14:textId="77777777" w:rsidR="00436A85" w:rsidRDefault="00436A85" w:rsidP="00436A85">
      <w:r>
        <w:t>-</w:t>
      </w:r>
      <w:r>
        <w:tab/>
        <w:t>odstranění současné konstrukce vozovky</w:t>
      </w:r>
    </w:p>
    <w:p w14:paraId="44048F04" w14:textId="77777777" w:rsidR="00436A85" w:rsidRDefault="00436A85" w:rsidP="00436A85">
      <w:pPr>
        <w:ind w:firstLine="0"/>
      </w:pPr>
    </w:p>
    <w:p w14:paraId="50B4D910" w14:textId="7EC0C2F8" w:rsidR="00436A85" w:rsidRDefault="00436A85" w:rsidP="00436A85">
      <w:pPr>
        <w:ind w:firstLine="0"/>
      </w:pPr>
      <w:r>
        <w:t>ZPOMALOVACÍ PRÁH/ZVÝŠENÝ PROSTOR KŘIŽOVATKY U NÁDRAŽÍ:</w:t>
      </w:r>
    </w:p>
    <w:p w14:paraId="44F810AE" w14:textId="77777777" w:rsidR="00436A85" w:rsidRDefault="00436A85" w:rsidP="00436A85">
      <w:r>
        <w:t>-</w:t>
      </w:r>
      <w:r>
        <w:tab/>
      </w:r>
      <w:proofErr w:type="gramStart"/>
      <w:r>
        <w:t>100mm</w:t>
      </w:r>
      <w:proofErr w:type="gramEnd"/>
      <w:r>
        <w:t xml:space="preserve"> žulová kostka štípaná 100x100 mm (ČSN EN 1342)</w:t>
      </w:r>
    </w:p>
    <w:p w14:paraId="7BA4C331" w14:textId="77777777" w:rsidR="00436A85" w:rsidRDefault="00436A85" w:rsidP="00436A85">
      <w:r>
        <w:t>-</w:t>
      </w:r>
      <w:r>
        <w:tab/>
      </w:r>
      <w:proofErr w:type="gramStart"/>
      <w:r>
        <w:t>50mm</w:t>
      </w:r>
      <w:proofErr w:type="gramEnd"/>
      <w:r>
        <w:t xml:space="preserve"> cementový potěr CP 30/37 (ČSN 73 6126-1) </w:t>
      </w:r>
    </w:p>
    <w:p w14:paraId="7AE122C9" w14:textId="77777777" w:rsidR="00436A85" w:rsidRDefault="00436A85" w:rsidP="00436A85">
      <w:r>
        <w:t>-</w:t>
      </w:r>
      <w:r>
        <w:tab/>
        <w:t>150mm štěrkodrť SC C 8/10 (ČSN 73 6126-1)</w:t>
      </w:r>
    </w:p>
    <w:p w14:paraId="2A00801E" w14:textId="77777777" w:rsidR="00436A85" w:rsidRDefault="00436A85" w:rsidP="00436A85">
      <w:r>
        <w:t>-</w:t>
      </w:r>
      <w:r>
        <w:tab/>
        <w:t xml:space="preserve">200mm štěrkodrť ŠD/A 0/63 (ČSN 73 6126-1) </w:t>
      </w:r>
    </w:p>
    <w:p w14:paraId="703FC58E" w14:textId="77777777" w:rsidR="00436A85" w:rsidRDefault="00436A85" w:rsidP="00436A85">
      <w:r>
        <w:t>-</w:t>
      </w:r>
      <w:r>
        <w:tab/>
        <w:t xml:space="preserve">sanace aktivní zóny v </w:t>
      </w:r>
      <w:proofErr w:type="spellStart"/>
      <w:r>
        <w:t>tl</w:t>
      </w:r>
      <w:proofErr w:type="spellEnd"/>
      <w:r>
        <w:t xml:space="preserve">. 350 mm použitím ŠDB nebo MZ, předpoklad 50% plochy, srovnání a zhutnění zemní pláně dle ČSN 73 6133, Edef,2 ≥ 45 </w:t>
      </w:r>
      <w:proofErr w:type="spellStart"/>
      <w:r>
        <w:t>MPa</w:t>
      </w:r>
      <w:proofErr w:type="spellEnd"/>
    </w:p>
    <w:p w14:paraId="598ABD70" w14:textId="77777777" w:rsidR="00436A85" w:rsidRDefault="00436A85" w:rsidP="00436A85">
      <w:r>
        <w:t>-</w:t>
      </w:r>
      <w:r>
        <w:tab/>
        <w:t>odstranění současné konstrukce vozovky</w:t>
      </w:r>
    </w:p>
    <w:p w14:paraId="655F0F77" w14:textId="77777777" w:rsidR="00436A85" w:rsidRDefault="00436A85" w:rsidP="00436A85">
      <w:pPr>
        <w:ind w:firstLine="0"/>
      </w:pPr>
    </w:p>
    <w:p w14:paraId="3A925E69" w14:textId="7DEF6E15" w:rsidR="00436A85" w:rsidRDefault="00436A85" w:rsidP="00436A85">
      <w:pPr>
        <w:ind w:firstLine="0"/>
      </w:pPr>
      <w:r>
        <w:t>CHODNÍK:</w:t>
      </w:r>
    </w:p>
    <w:p w14:paraId="1C3CAB21" w14:textId="77777777" w:rsidR="00436A85" w:rsidRDefault="00436A85" w:rsidP="00436A85">
      <w:r>
        <w:t>-</w:t>
      </w:r>
      <w:r>
        <w:tab/>
        <w:t>60 mm zámková dlažba ZD60 (ČSN 73 6131)</w:t>
      </w:r>
    </w:p>
    <w:p w14:paraId="5E7DC151" w14:textId="77777777" w:rsidR="00436A85" w:rsidRDefault="00436A85" w:rsidP="00436A85">
      <w:r>
        <w:t>-</w:t>
      </w:r>
      <w:r>
        <w:tab/>
        <w:t>40 mm kladecí vrstva L 4/8 (ČSN 73 6131)</w:t>
      </w:r>
    </w:p>
    <w:p w14:paraId="196E2056" w14:textId="77777777" w:rsidR="00436A85" w:rsidRDefault="00436A85" w:rsidP="00436A85">
      <w:r>
        <w:t>-</w:t>
      </w:r>
      <w:r>
        <w:tab/>
        <w:t xml:space="preserve">120 mm směs stmelená cementem SC C8/10 (ČSN 73 </w:t>
      </w:r>
      <w:proofErr w:type="gramStart"/>
      <w:r>
        <w:t>6126 -1</w:t>
      </w:r>
      <w:proofErr w:type="gramEnd"/>
      <w:r>
        <w:t>)</w:t>
      </w:r>
    </w:p>
    <w:p w14:paraId="30DB49E7" w14:textId="77777777" w:rsidR="00436A85" w:rsidRDefault="00436A85" w:rsidP="00436A85">
      <w:r>
        <w:t>-</w:t>
      </w:r>
      <w:r>
        <w:tab/>
        <w:t>150 mm drcen. kamenivo ŠD 32/63 (ČSN 73 6126-1)</w:t>
      </w:r>
    </w:p>
    <w:p w14:paraId="67AEE168" w14:textId="77777777" w:rsidR="00436A85" w:rsidRDefault="00436A85" w:rsidP="00436A85">
      <w:r>
        <w:t>-</w:t>
      </w:r>
      <w:r>
        <w:tab/>
        <w:t xml:space="preserve">zhutnění zemní pláně Edef,2 ≥ 30 </w:t>
      </w:r>
      <w:proofErr w:type="spellStart"/>
      <w:r>
        <w:t>MPa</w:t>
      </w:r>
      <w:proofErr w:type="spellEnd"/>
    </w:p>
    <w:p w14:paraId="7E9C27E4" w14:textId="77777777" w:rsidR="00436A85" w:rsidRDefault="00436A85" w:rsidP="00436A85">
      <w:pPr>
        <w:ind w:firstLine="0"/>
      </w:pPr>
    </w:p>
    <w:p w14:paraId="3B0A3F5A" w14:textId="0AE1418B" w:rsidR="00436A85" w:rsidRDefault="00436A85" w:rsidP="00436A85">
      <w:pPr>
        <w:ind w:firstLine="0"/>
      </w:pPr>
      <w:r>
        <w:t>VJEZDY:</w:t>
      </w:r>
    </w:p>
    <w:p w14:paraId="132D411B" w14:textId="77777777" w:rsidR="00436A85" w:rsidRDefault="00436A85" w:rsidP="00436A85">
      <w:r>
        <w:t>-</w:t>
      </w:r>
      <w:r>
        <w:tab/>
        <w:t>80 mm zámková dlažba ZD80 (ČSN 73 6131)</w:t>
      </w:r>
    </w:p>
    <w:p w14:paraId="4A276161" w14:textId="77777777" w:rsidR="00436A85" w:rsidRDefault="00436A85" w:rsidP="00436A85">
      <w:r>
        <w:t>-</w:t>
      </w:r>
      <w:r>
        <w:tab/>
        <w:t>40 mm kladecí vrstva L 4/8 (ČSN 73 6131)</w:t>
      </w:r>
    </w:p>
    <w:p w14:paraId="63CFA565" w14:textId="77777777" w:rsidR="00436A85" w:rsidRDefault="00436A85" w:rsidP="00436A85">
      <w:r>
        <w:t>-</w:t>
      </w:r>
      <w:r>
        <w:tab/>
        <w:t xml:space="preserve">120 mm směs stmelená cementem SC C8/10 (ČSN 73 </w:t>
      </w:r>
      <w:proofErr w:type="gramStart"/>
      <w:r>
        <w:t>6126 -1</w:t>
      </w:r>
      <w:proofErr w:type="gramEnd"/>
      <w:r>
        <w:t>)</w:t>
      </w:r>
    </w:p>
    <w:p w14:paraId="300907C2" w14:textId="77777777" w:rsidR="00436A85" w:rsidRDefault="00436A85" w:rsidP="00436A85">
      <w:r>
        <w:t>-</w:t>
      </w:r>
      <w:r>
        <w:tab/>
        <w:t>150 mm drcen. kamenivo ŠD 32/63 (ČSN 73 6126-1)</w:t>
      </w:r>
    </w:p>
    <w:p w14:paraId="657B5ED0" w14:textId="77777777" w:rsidR="00436A85" w:rsidRDefault="00436A85" w:rsidP="00436A85">
      <w:r>
        <w:t>-</w:t>
      </w:r>
      <w:r>
        <w:tab/>
        <w:t xml:space="preserve">zhutnění zemní pláně Edef,2 ≥ 30 </w:t>
      </w:r>
      <w:proofErr w:type="spellStart"/>
      <w:r>
        <w:t>MPa</w:t>
      </w:r>
      <w:proofErr w:type="spellEnd"/>
    </w:p>
    <w:p w14:paraId="453A8B30" w14:textId="77777777" w:rsidR="00436A85" w:rsidRDefault="00436A85" w:rsidP="00436A85"/>
    <w:p w14:paraId="48F13A63" w14:textId="47B35116" w:rsidR="00436A85" w:rsidRDefault="00436A85" w:rsidP="00436A85">
      <w:r>
        <w:t xml:space="preserve">V rámci stavby bude použit silniční betonový obrubník (1000×250×150/120) do betonové opěry osazený s nášlapem 0,10 m. Tento obrubník bude osazen na rozhraní mezi jízdním pásem a zelení. </w:t>
      </w:r>
    </w:p>
    <w:p w14:paraId="6959C639" w14:textId="77777777" w:rsidR="00436A85" w:rsidRPr="00436A85" w:rsidRDefault="00436A85" w:rsidP="00436A85">
      <w:pPr>
        <w:rPr>
          <w:b/>
          <w:bCs/>
        </w:rPr>
      </w:pPr>
    </w:p>
    <w:p w14:paraId="341665E1" w14:textId="77777777" w:rsidR="00436A85" w:rsidRPr="00436A85" w:rsidRDefault="00436A85" w:rsidP="00436A85">
      <w:pPr>
        <w:rPr>
          <w:b/>
          <w:bCs/>
        </w:rPr>
      </w:pPr>
      <w:r w:rsidRPr="00436A85">
        <w:rPr>
          <w:b/>
          <w:bCs/>
        </w:rPr>
        <w:t xml:space="preserve">Jelikož se počítá s podložím, které není vhodné do skladby KCE vozovky, je nutno sanovat aktivní zónu konstrukce vozovky vhodným způsobem dle VPŘ. </w:t>
      </w:r>
    </w:p>
    <w:p w14:paraId="5A4F352A" w14:textId="77777777" w:rsidR="00436A85" w:rsidRPr="00436A85" w:rsidRDefault="00436A85" w:rsidP="00436A85">
      <w:pPr>
        <w:rPr>
          <w:b/>
          <w:bCs/>
        </w:rPr>
      </w:pPr>
    </w:p>
    <w:p w14:paraId="0B1BC101" w14:textId="2BB77097" w:rsidR="00244DAD" w:rsidRPr="00436A85" w:rsidRDefault="00436A85" w:rsidP="00436A85">
      <w:pPr>
        <w:rPr>
          <w:b/>
          <w:bCs/>
        </w:rPr>
      </w:pPr>
      <w:r w:rsidRPr="00436A85">
        <w:rPr>
          <w:b/>
          <w:bCs/>
        </w:rPr>
        <w:t xml:space="preserve">Pří výstavbě je nutno ověřit </w:t>
      </w:r>
      <w:proofErr w:type="spellStart"/>
      <w:r w:rsidRPr="00436A85">
        <w:rPr>
          <w:b/>
          <w:bCs/>
        </w:rPr>
        <w:t>Edef</w:t>
      </w:r>
      <w:proofErr w:type="spellEnd"/>
      <w:r w:rsidRPr="00436A85">
        <w:rPr>
          <w:b/>
          <w:bCs/>
        </w:rPr>
        <w:t xml:space="preserve"> na odkryté zemní pláni, na základě těchto hodnot posoudit nutnost sanace podloží!</w:t>
      </w:r>
    </w:p>
    <w:p w14:paraId="7BE115AC" w14:textId="7EB10C3E" w:rsidR="00927A4B" w:rsidRPr="002E04C8" w:rsidRDefault="00927A4B" w:rsidP="002B70CA">
      <w:pPr>
        <w:pStyle w:val="Nadpis3"/>
        <w:numPr>
          <w:ilvl w:val="0"/>
          <w:numId w:val="5"/>
        </w:numPr>
        <w:rPr>
          <w:color w:val="4C94D8" w:themeColor="text2" w:themeTint="80"/>
        </w:rPr>
      </w:pPr>
      <w:bookmarkStart w:id="13" w:name="_Toc179804515"/>
      <w:r w:rsidRPr="002E04C8">
        <w:rPr>
          <w:color w:val="4C94D8" w:themeColor="text2" w:themeTint="80"/>
        </w:rPr>
        <w:t>informace o vydaných rozhodnutích o souhlasu s odchylným řešením oproti řešení vyplývajícím z právních předpisů a technických norem nebo technických dokumentů, případně souhlasu s použitím neschváleného a nezavedeného zařízení,</w:t>
      </w:r>
      <w:bookmarkEnd w:id="13"/>
    </w:p>
    <w:p w14:paraId="4E42A0DF" w14:textId="64D45314" w:rsidR="00927A4B" w:rsidRDefault="004F4B62" w:rsidP="00436A85">
      <w:pPr>
        <w:tabs>
          <w:tab w:val="left" w:pos="2925"/>
        </w:tabs>
        <w:ind w:left="360" w:firstLine="0"/>
      </w:pPr>
      <w:r>
        <w:t>Ne</w:t>
      </w:r>
      <w:r w:rsidR="00436A85">
        <w:t>týká se stavby.</w:t>
      </w:r>
      <w:r w:rsidR="00436A85">
        <w:tab/>
      </w:r>
    </w:p>
    <w:p w14:paraId="2751CBF3" w14:textId="77777777" w:rsidR="00436A85" w:rsidRDefault="00436A85" w:rsidP="00436A85">
      <w:pPr>
        <w:tabs>
          <w:tab w:val="left" w:pos="2925"/>
        </w:tabs>
        <w:ind w:left="360" w:firstLine="0"/>
      </w:pPr>
    </w:p>
    <w:p w14:paraId="6EDF8D0A" w14:textId="77777777" w:rsidR="00436A85" w:rsidRDefault="00436A85" w:rsidP="00436A85">
      <w:pPr>
        <w:tabs>
          <w:tab w:val="left" w:pos="2925"/>
        </w:tabs>
        <w:ind w:left="360" w:firstLine="0"/>
      </w:pPr>
    </w:p>
    <w:p w14:paraId="7C0C6D72" w14:textId="77777777" w:rsidR="00436A85" w:rsidRDefault="00436A85" w:rsidP="00436A85">
      <w:pPr>
        <w:tabs>
          <w:tab w:val="left" w:pos="2925"/>
        </w:tabs>
        <w:ind w:left="360" w:firstLine="0"/>
      </w:pPr>
    </w:p>
    <w:p w14:paraId="667FF7B5" w14:textId="1B11345C" w:rsidR="004F4B62" w:rsidRPr="002E04C8" w:rsidRDefault="00927A4B" w:rsidP="004F4B62">
      <w:pPr>
        <w:pStyle w:val="Nadpis3"/>
        <w:numPr>
          <w:ilvl w:val="0"/>
          <w:numId w:val="5"/>
        </w:numPr>
        <w:rPr>
          <w:color w:val="4C94D8" w:themeColor="text2" w:themeTint="80"/>
        </w:rPr>
      </w:pPr>
      <w:bookmarkStart w:id="14" w:name="_Toc179804516"/>
      <w:r w:rsidRPr="002E04C8">
        <w:rPr>
          <w:color w:val="4C94D8" w:themeColor="text2" w:themeTint="80"/>
        </w:rPr>
        <w:lastRenderedPageBreak/>
        <w:t xml:space="preserve">limitní bilance </w:t>
      </w:r>
      <w:r w:rsidR="00FD0CC7" w:rsidRPr="002E04C8">
        <w:rPr>
          <w:color w:val="4C94D8" w:themeColor="text2" w:themeTint="80"/>
        </w:rPr>
        <w:t>staveb – potřeby</w:t>
      </w:r>
      <w:r w:rsidRPr="002E04C8">
        <w:rPr>
          <w:color w:val="4C94D8" w:themeColor="text2" w:themeTint="80"/>
        </w:rPr>
        <w:t xml:space="preserve"> a spotřeby médií a hmot, hospodaření se srážkovou vodou, celkové produkované množství, druhy a kategorie odpadů a emisí, bilance vodní nádrže, zajištění minimálního zůstatkového průtoku, definování neškodného odtoku, stanovení kapacity koryt, definování požadavků na zásobování vodou, množství odpadních vod apod.,</w:t>
      </w:r>
      <w:bookmarkEnd w:id="14"/>
    </w:p>
    <w:p w14:paraId="189E6FDF" w14:textId="6AD465E2" w:rsidR="004F4B62" w:rsidRDefault="00436A85" w:rsidP="00436A85">
      <w:pPr>
        <w:ind w:left="360" w:firstLine="0"/>
      </w:pPr>
      <w:r w:rsidRPr="00436A85">
        <w:t>Nově budou přemístěny stávající uliční vpusti, tak aby náležitě plnily svoji funkci v novém uličním prostoru. Jelikož se v dotčené oblasti nachází podzemní voda 2,2 m pod terénem nelze dešťové vody likvidovat vsakem přímo na místě. UV se tedy napojí na stávající jednotnou kanalizaci ve správě investora.</w:t>
      </w:r>
    </w:p>
    <w:p w14:paraId="24BCA96F" w14:textId="5D1F9D92" w:rsidR="00927A4B" w:rsidRPr="002E04C8" w:rsidRDefault="00927A4B" w:rsidP="002B70CA">
      <w:pPr>
        <w:pStyle w:val="Nadpis3"/>
        <w:numPr>
          <w:ilvl w:val="0"/>
          <w:numId w:val="5"/>
        </w:numPr>
        <w:rPr>
          <w:color w:val="4C94D8" w:themeColor="text2" w:themeTint="80"/>
        </w:rPr>
      </w:pPr>
      <w:bookmarkStart w:id="15" w:name="_Toc179804517"/>
      <w:r w:rsidRPr="002E04C8">
        <w:rPr>
          <w:color w:val="4C94D8" w:themeColor="text2" w:themeTint="80"/>
        </w:rPr>
        <w:t>požadavky na kapacity veřejných sítí komunikačních vedení a elektronického komunikačního zařízení veřejné komunikační sítě,</w:t>
      </w:r>
      <w:bookmarkEnd w:id="15"/>
    </w:p>
    <w:p w14:paraId="5545F2FF" w14:textId="0476D184" w:rsidR="00927A4B" w:rsidRDefault="00A73E7E" w:rsidP="00885210">
      <w:pPr>
        <w:ind w:left="360" w:firstLine="0"/>
      </w:pPr>
      <w:r w:rsidRPr="00B71500">
        <w:rPr>
          <w:rFonts w:cs="Arial"/>
          <w:szCs w:val="18"/>
        </w:rPr>
        <w:t>Netýká se stavby</w:t>
      </w:r>
      <w:r>
        <w:rPr>
          <w:rFonts w:cs="Arial"/>
          <w:szCs w:val="18"/>
        </w:rPr>
        <w:t>.</w:t>
      </w:r>
    </w:p>
    <w:p w14:paraId="5D16AD2F" w14:textId="623DFF6F" w:rsidR="00927A4B" w:rsidRPr="002E04C8" w:rsidRDefault="00927A4B" w:rsidP="002B70CA">
      <w:pPr>
        <w:pStyle w:val="Nadpis3"/>
        <w:numPr>
          <w:ilvl w:val="0"/>
          <w:numId w:val="5"/>
        </w:numPr>
        <w:rPr>
          <w:color w:val="4C94D8" w:themeColor="text2" w:themeTint="80"/>
        </w:rPr>
      </w:pPr>
      <w:bookmarkStart w:id="16" w:name="_Toc179804518"/>
      <w:r w:rsidRPr="002E04C8">
        <w:rPr>
          <w:color w:val="4C94D8" w:themeColor="text2" w:themeTint="80"/>
        </w:rPr>
        <w:t xml:space="preserve">základní předpoklady </w:t>
      </w:r>
      <w:r w:rsidR="002B70CA" w:rsidRPr="002E04C8">
        <w:rPr>
          <w:color w:val="4C94D8" w:themeColor="text2" w:themeTint="80"/>
        </w:rPr>
        <w:t>výstavby – časové</w:t>
      </w:r>
      <w:r w:rsidRPr="002E04C8">
        <w:rPr>
          <w:color w:val="4C94D8" w:themeColor="text2" w:themeTint="80"/>
        </w:rPr>
        <w:t xml:space="preserve"> údaje o realizaci staveb, členění na etapy, věcné a časové vazby staveb, podmiňující, vyvolané a související investice,</w:t>
      </w:r>
      <w:bookmarkEnd w:id="16"/>
    </w:p>
    <w:p w14:paraId="7781D672" w14:textId="5F9CF5B2" w:rsidR="00436A85" w:rsidRDefault="00436A85" w:rsidP="00436A85">
      <w:pPr>
        <w:spacing w:line="276" w:lineRule="auto"/>
        <w:ind w:left="360" w:firstLine="0"/>
      </w:pPr>
      <w:r>
        <w:t>Časové údaje o realizaci musí předat zhotovitel stavby předem investorovi.</w:t>
      </w:r>
    </w:p>
    <w:p w14:paraId="399036E4" w14:textId="514B0CEE" w:rsidR="00A73E7E" w:rsidRDefault="00A73E7E" w:rsidP="00436A85">
      <w:pPr>
        <w:spacing w:line="276" w:lineRule="auto"/>
        <w:ind w:left="360" w:firstLine="0"/>
      </w:pPr>
      <w:r>
        <w:t>Z projektu nevyplývají žádné související ani vyvolané investice.</w:t>
      </w:r>
    </w:p>
    <w:p w14:paraId="6C968F2F" w14:textId="5AF25A20" w:rsidR="00A73E7E" w:rsidRDefault="00A73E7E" w:rsidP="00AE54C1">
      <w:pPr>
        <w:spacing w:line="276" w:lineRule="auto"/>
        <w:ind w:left="360" w:firstLine="0"/>
      </w:pPr>
      <w:r>
        <w:t>Předpokládaná lhůta výstavby: 3–6 měsíců od zahájení stavby</w:t>
      </w:r>
    </w:p>
    <w:p w14:paraId="4F11136C" w14:textId="27B61589" w:rsidR="00436A85" w:rsidRDefault="00436A85" w:rsidP="00AE54C1">
      <w:pPr>
        <w:spacing w:line="276" w:lineRule="auto"/>
        <w:ind w:left="360" w:firstLine="0"/>
      </w:pPr>
      <w:r>
        <w:t>PD je členěna na tři etapy dle požadavku investora.</w:t>
      </w:r>
    </w:p>
    <w:p w14:paraId="517A159F" w14:textId="7BD51935" w:rsidR="00927A4B" w:rsidRPr="002E04C8" w:rsidRDefault="00927A4B" w:rsidP="002B70CA">
      <w:pPr>
        <w:pStyle w:val="Nadpis3"/>
        <w:numPr>
          <w:ilvl w:val="0"/>
          <w:numId w:val="5"/>
        </w:numPr>
        <w:rPr>
          <w:color w:val="4C94D8" w:themeColor="text2" w:themeTint="80"/>
        </w:rPr>
      </w:pPr>
      <w:bookmarkStart w:id="17" w:name="_Toc179804519"/>
      <w:r w:rsidRPr="002E04C8">
        <w:rPr>
          <w:color w:val="4C94D8" w:themeColor="text2" w:themeTint="80"/>
        </w:rPr>
        <w:t>základní požadavky na předčasné užívání staveb a zkušební provoz staveb, doba jejich trvání ve vztahu k dokončení a užívání stavby,</w:t>
      </w:r>
      <w:bookmarkEnd w:id="17"/>
    </w:p>
    <w:p w14:paraId="4FDE6DAF" w14:textId="249A9401" w:rsidR="00291A5C" w:rsidRDefault="00AE54C1" w:rsidP="00000091">
      <w:pPr>
        <w:ind w:left="360" w:firstLine="0"/>
      </w:pPr>
      <w:r>
        <w:t>Ne</w:t>
      </w:r>
      <w:r w:rsidR="00275D85">
        <w:t>týká se stavby.</w:t>
      </w:r>
    </w:p>
    <w:p w14:paraId="14E6E55C" w14:textId="2D3B84E9" w:rsidR="00927A4B" w:rsidRPr="002E04C8" w:rsidRDefault="00927A4B" w:rsidP="002B70CA">
      <w:pPr>
        <w:pStyle w:val="Nadpis3"/>
        <w:numPr>
          <w:ilvl w:val="0"/>
          <w:numId w:val="5"/>
        </w:numPr>
        <w:rPr>
          <w:color w:val="4C94D8" w:themeColor="text2" w:themeTint="80"/>
        </w:rPr>
      </w:pPr>
      <w:bookmarkStart w:id="18" w:name="_Toc179804520"/>
      <w:r w:rsidRPr="002E04C8">
        <w:rPr>
          <w:color w:val="4C94D8" w:themeColor="text2" w:themeTint="80"/>
        </w:rPr>
        <w:t>seznam výsledků zeměměřických činností podle jiného právního předpisu</w:t>
      </w:r>
      <w:hyperlink r:id="rId12" w:anchor="f7920646" w:history="1">
        <w:r w:rsidRPr="002E04C8">
          <w:rPr>
            <w:rFonts w:eastAsia="Times New Roman"/>
            <w:bCs/>
            <w:color w:val="4C94D8" w:themeColor="text2" w:themeTint="80"/>
            <w:u w:val="single"/>
            <w:vertAlign w:val="superscript"/>
          </w:rPr>
          <w:t>3)</w:t>
        </w:r>
      </w:hyperlink>
      <w:r w:rsidRPr="002E04C8">
        <w:rPr>
          <w:color w:val="4C94D8" w:themeColor="text2" w:themeTint="80"/>
        </w:rPr>
        <w:t>, pokud mají podle projektu výsledků zeměměřických činností vzniknout v souvislosti s povolením stavby</w:t>
      </w:r>
      <w:r w:rsidR="00900DAB">
        <w:rPr>
          <w:color w:val="4C94D8" w:themeColor="text2" w:themeTint="80"/>
        </w:rPr>
        <w:t>,</w:t>
      </w:r>
      <w:bookmarkEnd w:id="18"/>
    </w:p>
    <w:p w14:paraId="2390218C" w14:textId="3FCA8C94" w:rsidR="00550015" w:rsidRPr="00550015" w:rsidRDefault="00275D85" w:rsidP="00550015">
      <w:pPr>
        <w:ind w:left="360" w:firstLine="0"/>
      </w:pPr>
      <w:r>
        <w:t>Viz. příloha – Geodetické zaměření AstraGeo s.r.o.</w:t>
      </w:r>
    </w:p>
    <w:p w14:paraId="18E1067C" w14:textId="6793BE83" w:rsidR="00291A5C" w:rsidRPr="002E04C8" w:rsidRDefault="00C57B29" w:rsidP="00E9094D">
      <w:pPr>
        <w:pStyle w:val="Nadpis1"/>
        <w:ind w:firstLine="0"/>
        <w:rPr>
          <w:color w:val="215E99" w:themeColor="text2" w:themeTint="BF"/>
        </w:rPr>
      </w:pPr>
      <w:bookmarkStart w:id="19" w:name="_Toc179804521"/>
      <w:r w:rsidRPr="002E04C8">
        <w:rPr>
          <w:color w:val="215E99" w:themeColor="text2" w:themeTint="BF"/>
        </w:rPr>
        <w:t xml:space="preserve">B.2 </w:t>
      </w:r>
      <w:r w:rsidR="00E9094D" w:rsidRPr="002E04C8">
        <w:rPr>
          <w:color w:val="215E99" w:themeColor="text2" w:themeTint="BF"/>
        </w:rPr>
        <w:t>URBANISTICKÉ A ZÁKLADNÍ ARCHITEKTONICKÉ ŘEŠENÍ</w:t>
      </w:r>
      <w:bookmarkEnd w:id="19"/>
    </w:p>
    <w:p w14:paraId="54FF7B0E" w14:textId="77777777" w:rsidR="002E04C8" w:rsidRDefault="008F3BD0" w:rsidP="002E04C8">
      <w:pPr>
        <w:ind w:firstLine="0"/>
        <w:rPr>
          <w:b/>
          <w:bCs/>
          <w:color w:val="4C94D8" w:themeColor="text2" w:themeTint="80"/>
        </w:rPr>
      </w:pPr>
      <w:r w:rsidRPr="002E04C8">
        <w:rPr>
          <w:b/>
          <w:bCs/>
          <w:color w:val="4C94D8" w:themeColor="text2" w:themeTint="80"/>
          <w:sz w:val="24"/>
          <w:szCs w:val="22"/>
        </w:rPr>
        <w:t>Urbanismus – kompozice prostorového řešení a základní architektonické řešení</w:t>
      </w:r>
    </w:p>
    <w:p w14:paraId="4919BF6E" w14:textId="4A8C8EB3" w:rsidR="00BB7D14" w:rsidRPr="002E04C8" w:rsidRDefault="00BB7D14" w:rsidP="002E04C8">
      <w:pPr>
        <w:ind w:firstLine="0"/>
        <w:rPr>
          <w:b/>
          <w:bCs/>
          <w:color w:val="4C94D8" w:themeColor="text2" w:themeTint="80"/>
        </w:rPr>
      </w:pPr>
      <w:r w:rsidRPr="00BB7D14">
        <w:rPr>
          <w:szCs w:val="24"/>
        </w:rPr>
        <w:t>Navrhovan</w:t>
      </w:r>
      <w:r w:rsidR="006D2941">
        <w:rPr>
          <w:szCs w:val="24"/>
        </w:rPr>
        <w:t>é</w:t>
      </w:r>
      <w:r w:rsidRPr="00BB7D14">
        <w:rPr>
          <w:szCs w:val="24"/>
        </w:rPr>
        <w:t xml:space="preserve"> komunikace j</w:t>
      </w:r>
      <w:r w:rsidR="006D2941">
        <w:rPr>
          <w:szCs w:val="24"/>
        </w:rPr>
        <w:t>sou</w:t>
      </w:r>
      <w:r w:rsidRPr="00BB7D14">
        <w:rPr>
          <w:szCs w:val="24"/>
        </w:rPr>
        <w:t xml:space="preserve"> koncipován</w:t>
      </w:r>
      <w:r w:rsidR="006D2941">
        <w:rPr>
          <w:szCs w:val="24"/>
        </w:rPr>
        <w:t>y</w:t>
      </w:r>
      <w:r w:rsidRPr="00BB7D14">
        <w:rPr>
          <w:szCs w:val="24"/>
        </w:rPr>
        <w:t xml:space="preserve"> tak, aby zajišťoval</w:t>
      </w:r>
      <w:r w:rsidR="006D2941">
        <w:rPr>
          <w:szCs w:val="24"/>
        </w:rPr>
        <w:t>y</w:t>
      </w:r>
      <w:r w:rsidRPr="00BB7D14">
        <w:rPr>
          <w:szCs w:val="24"/>
        </w:rPr>
        <w:t xml:space="preserve"> bezproblémový průjezd všech typů vozidel včetně vozidel komunálních služeb, záchranných a zdravotnických vozidel a dalších speciálních vozidel. Toto řešení respektuje principy urbanismu a územní regulace a je pečlivě integrováno do kompozice prostorového řešení tak, aby bylo zajištěno efektivní a bezpečné propojení celé oblasti.</w:t>
      </w:r>
    </w:p>
    <w:p w14:paraId="1BBAADAF" w14:textId="0D4B3635" w:rsidR="00BB7D14" w:rsidRDefault="00BB7D14" w:rsidP="00BB7D14">
      <w:pPr>
        <w:spacing w:line="276" w:lineRule="auto"/>
        <w:ind w:firstLine="0"/>
        <w:rPr>
          <w:szCs w:val="24"/>
        </w:rPr>
      </w:pPr>
      <w:r w:rsidRPr="00BB7D14">
        <w:rPr>
          <w:szCs w:val="24"/>
        </w:rPr>
        <w:t xml:space="preserve"> </w:t>
      </w:r>
    </w:p>
    <w:p w14:paraId="6A3EB8F8" w14:textId="196B462E" w:rsidR="00BB7D14" w:rsidRPr="00BB7D14" w:rsidRDefault="00BB7D14" w:rsidP="00BB7D14">
      <w:pPr>
        <w:spacing w:line="276" w:lineRule="auto"/>
        <w:ind w:firstLine="0"/>
        <w:rPr>
          <w:szCs w:val="24"/>
        </w:rPr>
      </w:pPr>
      <w:r w:rsidRPr="00BB7D14">
        <w:rPr>
          <w:szCs w:val="24"/>
        </w:rPr>
        <w:t xml:space="preserve">Kompozice tvarového řešení v projektu je pečlivě vyvážená s ohledem na funkčnost, estetiku a kontext lokality. Dynamické linie a plynulé formy jsou navrženy tak, aby odrážely moderní architektonické trendy a zároveň respektovaly charakter okolní zástavby. </w:t>
      </w:r>
    </w:p>
    <w:p w14:paraId="3C7C07AB" w14:textId="77777777" w:rsidR="006D2941" w:rsidRDefault="006D2941" w:rsidP="00BB7D14">
      <w:pPr>
        <w:spacing w:line="276" w:lineRule="auto"/>
        <w:ind w:firstLine="0"/>
        <w:rPr>
          <w:szCs w:val="24"/>
        </w:rPr>
      </w:pPr>
    </w:p>
    <w:p w14:paraId="63D63756" w14:textId="7D3F0A94" w:rsidR="00BB7D14" w:rsidRPr="00E16AB3" w:rsidRDefault="00BB7D14" w:rsidP="00BB7D14">
      <w:pPr>
        <w:spacing w:line="276" w:lineRule="auto"/>
        <w:ind w:firstLine="0"/>
        <w:rPr>
          <w:szCs w:val="24"/>
        </w:rPr>
      </w:pPr>
      <w:r w:rsidRPr="00BB7D14">
        <w:rPr>
          <w:szCs w:val="24"/>
        </w:rPr>
        <w:t>Výběr materiálů se opírá o principy udržitelnosti a dlouhodobé užitné hodnoty. Barevné řešení je navrženo s ohledem na optické zklidnění prostředí a zahrnuje tlumené odstíny, které podporují estetickou vyváženost a zároveň reflektují okolní přírodní a urbanistické prvky. Tato kombinace materiálů a barev podporuje celkovou vizuální koherenci a přispívá k pozitivnímu vnímání prostoru uživateli.</w:t>
      </w:r>
    </w:p>
    <w:p w14:paraId="5BEF7636" w14:textId="4A1AB748" w:rsidR="00291A5C" w:rsidRPr="002E04C8" w:rsidRDefault="008F3BD0" w:rsidP="002E04C8">
      <w:pPr>
        <w:pStyle w:val="Nadpis1"/>
        <w:ind w:firstLine="0"/>
        <w:rPr>
          <w:color w:val="215E99" w:themeColor="text2" w:themeTint="BF"/>
        </w:rPr>
      </w:pPr>
      <w:bookmarkStart w:id="20" w:name="_Toc179804522"/>
      <w:r w:rsidRPr="002E04C8">
        <w:rPr>
          <w:color w:val="215E99" w:themeColor="text2" w:themeTint="BF"/>
        </w:rPr>
        <w:lastRenderedPageBreak/>
        <w:t>B.3</w:t>
      </w:r>
      <w:r w:rsidR="00E9094D" w:rsidRPr="002E04C8">
        <w:rPr>
          <w:color w:val="215E99" w:themeColor="text2" w:themeTint="BF"/>
        </w:rPr>
        <w:t xml:space="preserve"> ZÁKLADNÍ STAVEBNĚ TECHNICKÉ A TECHNOLOGICKÉ ŘEŠENÍ</w:t>
      </w:r>
      <w:bookmarkEnd w:id="20"/>
    </w:p>
    <w:p w14:paraId="63978FC2" w14:textId="6C4B491E" w:rsidR="00291A5C" w:rsidRPr="002E04C8" w:rsidRDefault="008F3BD0" w:rsidP="00332865">
      <w:pPr>
        <w:pStyle w:val="Nadpis2"/>
        <w:ind w:firstLine="0"/>
        <w:rPr>
          <w:color w:val="215E99" w:themeColor="text2" w:themeTint="BF"/>
          <w:sz w:val="30"/>
          <w:szCs w:val="30"/>
        </w:rPr>
      </w:pPr>
      <w:bookmarkStart w:id="21" w:name="_Toc179804523"/>
      <w:r w:rsidRPr="002E04C8">
        <w:rPr>
          <w:color w:val="215E99" w:themeColor="text2" w:themeTint="BF"/>
          <w:sz w:val="30"/>
          <w:szCs w:val="30"/>
        </w:rPr>
        <w:t>B.3.1 Celková koncepce stavebně technického a technologického řešení</w:t>
      </w:r>
      <w:bookmarkEnd w:id="21"/>
    </w:p>
    <w:p w14:paraId="34CF68FB" w14:textId="282811B3" w:rsidR="008F3BD0" w:rsidRPr="002E04C8" w:rsidRDefault="008F3BD0" w:rsidP="008F3BD0">
      <w:pPr>
        <w:pStyle w:val="Nadpis3"/>
        <w:numPr>
          <w:ilvl w:val="0"/>
          <w:numId w:val="12"/>
        </w:numPr>
        <w:rPr>
          <w:color w:val="4C94D8" w:themeColor="text2" w:themeTint="80"/>
        </w:rPr>
      </w:pPr>
      <w:bookmarkStart w:id="22" w:name="_Toc179804524"/>
      <w:r w:rsidRPr="002E04C8">
        <w:rPr>
          <w:color w:val="4C94D8" w:themeColor="text2" w:themeTint="80"/>
        </w:rPr>
        <w:t>popis celkové koncepce stavebně technického, technologického řešení po skupinách objektů nebo jednotlivých objektech,</w:t>
      </w:r>
      <w:bookmarkEnd w:id="22"/>
    </w:p>
    <w:p w14:paraId="1C72BE85" w14:textId="74992876" w:rsidR="009C58E7" w:rsidRDefault="006D2941" w:rsidP="00332865">
      <w:pPr>
        <w:spacing w:line="276" w:lineRule="auto"/>
        <w:ind w:firstLine="0"/>
        <w:rPr>
          <w:u w:val="single"/>
        </w:rPr>
      </w:pPr>
      <w:r>
        <w:rPr>
          <w:u w:val="single"/>
        </w:rPr>
        <w:t>SO 101</w:t>
      </w:r>
      <w:r w:rsidR="009C58E7" w:rsidRPr="009C58E7">
        <w:rPr>
          <w:u w:val="single"/>
        </w:rPr>
        <w:t>:</w:t>
      </w:r>
    </w:p>
    <w:p w14:paraId="57259B9F" w14:textId="3A3895DD" w:rsidR="006D2941" w:rsidRDefault="006D2941" w:rsidP="006D2941">
      <w:pPr>
        <w:spacing w:line="276" w:lineRule="auto"/>
        <w:ind w:firstLine="0"/>
      </w:pPr>
      <w:r>
        <w:t xml:space="preserve">Místní obslužná komunikace v ulici Riegrova má jednostranný chodník. </w:t>
      </w:r>
    </w:p>
    <w:p w14:paraId="58CFF5A2" w14:textId="77777777" w:rsidR="006D2941" w:rsidRDefault="006D2941" w:rsidP="006D2941">
      <w:pPr>
        <w:spacing w:line="276" w:lineRule="auto"/>
        <w:ind w:firstLine="0"/>
      </w:pPr>
      <w:r>
        <w:t xml:space="preserve">Šířka vozovky je volena konstantně 6 m pro úseky A, D. Úsek B – 5,5 m. Úsek </w:t>
      </w:r>
      <w:proofErr w:type="gramStart"/>
      <w:r>
        <w:t>C – 3</w:t>
      </w:r>
      <w:proofErr w:type="gramEnd"/>
      <w:r>
        <w:t xml:space="preserve"> m (jednosměrný úsek).</w:t>
      </w:r>
    </w:p>
    <w:p w14:paraId="3D0F1DA5" w14:textId="77777777" w:rsidR="006D2941" w:rsidRDefault="006D2941" w:rsidP="006D2941">
      <w:pPr>
        <w:spacing w:line="276" w:lineRule="auto"/>
        <w:ind w:firstLine="0"/>
      </w:pPr>
      <w:r>
        <w:t xml:space="preserve">Chodník podél komunikace je proměnné šířky. V některých úsecích bude nová vozovka kopírovat stávající šířkové uspořádání mezi obrubami. </w:t>
      </w:r>
    </w:p>
    <w:p w14:paraId="724551D9" w14:textId="77777777" w:rsidR="006D2941" w:rsidRDefault="006D2941" w:rsidP="006D2941">
      <w:pPr>
        <w:spacing w:line="276" w:lineRule="auto"/>
        <w:ind w:firstLine="0"/>
      </w:pPr>
    </w:p>
    <w:p w14:paraId="07F11BF6" w14:textId="7C7D7574" w:rsidR="006D2941" w:rsidRDefault="006D2941" w:rsidP="006D2941">
      <w:pPr>
        <w:spacing w:line="276" w:lineRule="auto"/>
        <w:ind w:firstLine="0"/>
      </w:pPr>
      <w:r>
        <w:t>Skladba vozovkového souvrství viz výkres vzorového příčného řezu, popř. zde výše.</w:t>
      </w:r>
    </w:p>
    <w:p w14:paraId="60365F4C" w14:textId="77777777" w:rsidR="006D2941" w:rsidRDefault="006D2941" w:rsidP="006D2941">
      <w:pPr>
        <w:spacing w:line="276" w:lineRule="auto"/>
        <w:ind w:firstLine="0"/>
      </w:pPr>
    </w:p>
    <w:p w14:paraId="47CA57C0" w14:textId="17A997EF" w:rsidR="006D2941" w:rsidRDefault="006D2941" w:rsidP="006D2941">
      <w:pPr>
        <w:spacing w:line="276" w:lineRule="auto"/>
        <w:ind w:firstLine="0"/>
      </w:pPr>
      <w:r>
        <w:t>Rekonstrukcí komunikace před nádražní budovou dojde k úpravě stávající křižovatky, tato stavební úprava vizuálně i fyzicky odděluje křižovatku na tři výškové úrovně:</w:t>
      </w:r>
    </w:p>
    <w:p w14:paraId="3895411C" w14:textId="77777777" w:rsidR="006D2941" w:rsidRDefault="006D2941" w:rsidP="006D2941">
      <w:pPr>
        <w:spacing w:line="276" w:lineRule="auto"/>
        <w:ind w:firstLine="0"/>
      </w:pPr>
      <w:r>
        <w:t>-</w:t>
      </w:r>
      <w:r>
        <w:tab/>
        <w:t>Úroveň 1:</w:t>
      </w:r>
    </w:p>
    <w:p w14:paraId="50EF9946" w14:textId="77777777" w:rsidR="006D2941" w:rsidRDefault="006D2941" w:rsidP="006D2941">
      <w:pPr>
        <w:spacing w:line="276" w:lineRule="auto"/>
        <w:ind w:firstLine="0"/>
      </w:pPr>
      <w:r>
        <w:t>V nejnižší úrovni se bude uskutečňovat hlavní dopravní pohyb v této křižovatce.</w:t>
      </w:r>
    </w:p>
    <w:p w14:paraId="12D804EC" w14:textId="77777777" w:rsidR="006D2941" w:rsidRDefault="006D2941" w:rsidP="006D2941">
      <w:pPr>
        <w:spacing w:line="276" w:lineRule="auto"/>
        <w:ind w:firstLine="0"/>
      </w:pPr>
      <w:r>
        <w:t>Asfaltový povrch</w:t>
      </w:r>
    </w:p>
    <w:p w14:paraId="04419A32" w14:textId="77777777" w:rsidR="006D2941" w:rsidRDefault="006D2941" w:rsidP="006D2941">
      <w:pPr>
        <w:spacing w:line="276" w:lineRule="auto"/>
        <w:ind w:firstLine="0"/>
      </w:pPr>
      <w:r>
        <w:t>-</w:t>
      </w:r>
      <w:r>
        <w:tab/>
        <w:t>Úroveň 2:</w:t>
      </w:r>
    </w:p>
    <w:p w14:paraId="63C51613" w14:textId="77777777" w:rsidR="006D2941" w:rsidRDefault="006D2941" w:rsidP="006D2941">
      <w:pPr>
        <w:spacing w:line="276" w:lineRule="auto"/>
        <w:ind w:firstLine="0"/>
      </w:pPr>
      <w:r>
        <w:t xml:space="preserve">Střední úroveň je určena pro pohyby nákladních a těžkých nákladních vozidel, obrubník je s nášlapem </w:t>
      </w:r>
      <w:proofErr w:type="gramStart"/>
      <w:r>
        <w:t>2cm</w:t>
      </w:r>
      <w:proofErr w:type="gramEnd"/>
      <w:r>
        <w:t xml:space="preserve"> vůči úrovni 1.</w:t>
      </w:r>
    </w:p>
    <w:p w14:paraId="1AECD3A9" w14:textId="77777777" w:rsidR="006D2941" w:rsidRDefault="006D2941" w:rsidP="006D2941">
      <w:pPr>
        <w:spacing w:line="276" w:lineRule="auto"/>
        <w:ind w:firstLine="0"/>
      </w:pPr>
      <w:r>
        <w:t>Velkorozměrová kamenná dlažba (dlažební kostka 15/17)</w:t>
      </w:r>
    </w:p>
    <w:p w14:paraId="0A80BE6F" w14:textId="77777777" w:rsidR="006D2941" w:rsidRDefault="006D2941" w:rsidP="006D2941">
      <w:pPr>
        <w:spacing w:line="276" w:lineRule="auto"/>
        <w:ind w:firstLine="0"/>
      </w:pPr>
      <w:r>
        <w:t>-</w:t>
      </w:r>
      <w:r>
        <w:tab/>
        <w:t>Úroveň 3:</w:t>
      </w:r>
    </w:p>
    <w:p w14:paraId="0816591B" w14:textId="77777777" w:rsidR="006D2941" w:rsidRDefault="006D2941" w:rsidP="006D2941">
      <w:pPr>
        <w:spacing w:line="276" w:lineRule="auto"/>
        <w:ind w:firstLine="0"/>
      </w:pPr>
      <w:r>
        <w:t>Nejvyšší úroveň křižovatky bude tvořit současný/nový chodník.</w:t>
      </w:r>
    </w:p>
    <w:p w14:paraId="5C651DCC" w14:textId="20F2DEA6" w:rsidR="006D2941" w:rsidRDefault="006D2941" w:rsidP="006D2941">
      <w:pPr>
        <w:spacing w:line="276" w:lineRule="auto"/>
        <w:ind w:firstLine="0"/>
      </w:pPr>
      <w:r>
        <w:t>Zámková dlažba</w:t>
      </w:r>
    </w:p>
    <w:p w14:paraId="5530178F" w14:textId="77777777" w:rsidR="006D2941" w:rsidRDefault="006D2941" w:rsidP="006D2941">
      <w:pPr>
        <w:spacing w:line="276" w:lineRule="auto"/>
        <w:ind w:firstLine="0"/>
      </w:pPr>
    </w:p>
    <w:p w14:paraId="630672C7" w14:textId="77777777" w:rsidR="006D2941" w:rsidRDefault="006D2941" w:rsidP="006D2941">
      <w:pPr>
        <w:spacing w:line="276" w:lineRule="auto"/>
        <w:ind w:firstLine="0"/>
      </w:pPr>
      <w:r>
        <w:t>Osvětlení zůstává nezměněno. Pouze se musí přesunout jedna lampa VO – úsek A staničení 0,480 m.</w:t>
      </w:r>
    </w:p>
    <w:p w14:paraId="096E1529" w14:textId="77777777" w:rsidR="006D2941" w:rsidRDefault="006D2941" w:rsidP="006D2941">
      <w:pPr>
        <w:spacing w:line="276" w:lineRule="auto"/>
        <w:ind w:firstLine="0"/>
      </w:pPr>
      <w:r>
        <w:t>Odvodnění chodníku je zajištěno příčným sklonem do vozovky, odvodnění komunikace bude zajištěno povrchově do stávajících a nově vhodně umístěných vpustí. Stavba zachovává stávající odtokové poměry. Nová parkovací místa mají povrch ze vsakovací dlažby.</w:t>
      </w:r>
    </w:p>
    <w:p w14:paraId="5F2E89B4" w14:textId="77777777" w:rsidR="006D2941" w:rsidRDefault="006D2941" w:rsidP="006D2941">
      <w:pPr>
        <w:spacing w:line="276" w:lineRule="auto"/>
        <w:ind w:firstLine="0"/>
      </w:pPr>
      <w:r>
        <w:t>Dále dojde k provedení asfaltové zálivky mezi vozovkou a obrubami a k zalití spáry mezi novými a stávajícími obrusnými asfaltovými vrstvami.</w:t>
      </w:r>
    </w:p>
    <w:p w14:paraId="1765A6FE" w14:textId="77777777" w:rsidR="006D2941" w:rsidRDefault="006D2941" w:rsidP="006D2941">
      <w:pPr>
        <w:spacing w:line="276" w:lineRule="auto"/>
        <w:ind w:firstLine="0"/>
      </w:pPr>
      <w:r>
        <w:t>Veškeré povrchové znaky inženýrských sítí budou výškově upraveny do nově realizované úrovně nivelety povrchu.</w:t>
      </w:r>
    </w:p>
    <w:p w14:paraId="1D91E6C4" w14:textId="77777777" w:rsidR="006D2941" w:rsidRDefault="006D2941" w:rsidP="006D2941">
      <w:pPr>
        <w:spacing w:line="276" w:lineRule="auto"/>
        <w:ind w:firstLine="0"/>
      </w:pPr>
    </w:p>
    <w:p w14:paraId="11183B4D" w14:textId="3104BB4B" w:rsidR="006D2941" w:rsidRDefault="006D2941" w:rsidP="006D2941">
      <w:pPr>
        <w:spacing w:line="276" w:lineRule="auto"/>
        <w:ind w:firstLine="0"/>
      </w:pPr>
      <w:r>
        <w:t>Po skončení prací bude odstraněno zařízení staveniště a plocha, na které bylo umístěno, bude upravena do původního stavu.</w:t>
      </w:r>
    </w:p>
    <w:p w14:paraId="456AABDA" w14:textId="77777777" w:rsidR="006D2941" w:rsidRDefault="006D2941" w:rsidP="006D2941">
      <w:pPr>
        <w:spacing w:line="276" w:lineRule="auto"/>
        <w:ind w:firstLine="0"/>
        <w:rPr>
          <w:u w:val="single"/>
        </w:rPr>
      </w:pPr>
    </w:p>
    <w:p w14:paraId="101E83E3" w14:textId="77777777" w:rsidR="006D2941" w:rsidRDefault="006D2941" w:rsidP="006D2941">
      <w:pPr>
        <w:spacing w:line="276" w:lineRule="auto"/>
        <w:ind w:firstLine="0"/>
        <w:rPr>
          <w:u w:val="single"/>
        </w:rPr>
      </w:pPr>
    </w:p>
    <w:p w14:paraId="55A9091A" w14:textId="77777777" w:rsidR="006D2941" w:rsidRDefault="006D2941" w:rsidP="006D2941">
      <w:pPr>
        <w:spacing w:line="276" w:lineRule="auto"/>
        <w:ind w:firstLine="0"/>
        <w:rPr>
          <w:u w:val="single"/>
        </w:rPr>
      </w:pPr>
    </w:p>
    <w:p w14:paraId="321AA83A" w14:textId="77777777" w:rsidR="006D2941" w:rsidRDefault="006D2941" w:rsidP="006D2941">
      <w:pPr>
        <w:spacing w:line="276" w:lineRule="auto"/>
        <w:ind w:firstLine="0"/>
        <w:rPr>
          <w:u w:val="single"/>
        </w:rPr>
      </w:pPr>
    </w:p>
    <w:p w14:paraId="7DEE2EEC" w14:textId="77777777" w:rsidR="006D2941" w:rsidRDefault="006D2941" w:rsidP="006D2941">
      <w:pPr>
        <w:spacing w:line="276" w:lineRule="auto"/>
        <w:ind w:firstLine="0"/>
        <w:rPr>
          <w:u w:val="single"/>
        </w:rPr>
      </w:pPr>
    </w:p>
    <w:p w14:paraId="31EAC28F" w14:textId="77777777" w:rsidR="006D2941" w:rsidRDefault="006D2941" w:rsidP="006D2941">
      <w:pPr>
        <w:spacing w:line="276" w:lineRule="auto"/>
        <w:ind w:firstLine="0"/>
        <w:rPr>
          <w:u w:val="single"/>
        </w:rPr>
      </w:pPr>
    </w:p>
    <w:p w14:paraId="4BA16BFB" w14:textId="77777777" w:rsidR="006D2941" w:rsidRDefault="006D2941" w:rsidP="006D2941">
      <w:pPr>
        <w:spacing w:line="276" w:lineRule="auto"/>
        <w:ind w:firstLine="0"/>
        <w:rPr>
          <w:u w:val="single"/>
        </w:rPr>
      </w:pPr>
    </w:p>
    <w:p w14:paraId="462D6C7A" w14:textId="1D1ABE24" w:rsidR="006D2941" w:rsidRDefault="006D2941" w:rsidP="006D2941">
      <w:pPr>
        <w:spacing w:line="276" w:lineRule="auto"/>
        <w:ind w:firstLine="0"/>
        <w:rPr>
          <w:u w:val="single"/>
        </w:rPr>
      </w:pPr>
      <w:r>
        <w:rPr>
          <w:u w:val="single"/>
        </w:rPr>
        <w:t xml:space="preserve">SO </w:t>
      </w:r>
      <w:r w:rsidR="00C41947">
        <w:rPr>
          <w:u w:val="single"/>
        </w:rPr>
        <w:t>102</w:t>
      </w:r>
      <w:r w:rsidRPr="009C58E7">
        <w:rPr>
          <w:u w:val="single"/>
        </w:rPr>
        <w:t>:</w:t>
      </w:r>
    </w:p>
    <w:p w14:paraId="096733C6" w14:textId="77777777" w:rsidR="00C41947" w:rsidRDefault="00C41947" w:rsidP="00C41947">
      <w:pPr>
        <w:spacing w:line="276" w:lineRule="auto"/>
        <w:ind w:firstLine="0"/>
      </w:pPr>
      <w:r>
        <w:t>Šířka vozovky je volena konstantně 5,5 m.</w:t>
      </w:r>
    </w:p>
    <w:p w14:paraId="37AF9761" w14:textId="77777777" w:rsidR="00C41947" w:rsidRDefault="00C41947" w:rsidP="00C41947">
      <w:pPr>
        <w:spacing w:line="276" w:lineRule="auto"/>
        <w:ind w:firstLine="0"/>
      </w:pPr>
    </w:p>
    <w:p w14:paraId="5739F983" w14:textId="519E0EEE" w:rsidR="00C41947" w:rsidRDefault="00C41947" w:rsidP="00C41947">
      <w:pPr>
        <w:spacing w:line="276" w:lineRule="auto"/>
        <w:ind w:firstLine="0"/>
      </w:pPr>
      <w:r>
        <w:t xml:space="preserve">Chodník podél komunikace bude proměnné šířky. V některých úsecích bude nová vozovka kopírovat stávající šířkové uspořádání mezi obrubami. </w:t>
      </w:r>
    </w:p>
    <w:p w14:paraId="07586A99" w14:textId="77777777" w:rsidR="00C41947" w:rsidRDefault="00C41947" w:rsidP="00C41947">
      <w:pPr>
        <w:spacing w:line="276" w:lineRule="auto"/>
        <w:ind w:firstLine="0"/>
      </w:pPr>
    </w:p>
    <w:p w14:paraId="6625F479" w14:textId="13061C2F" w:rsidR="00C41947" w:rsidRDefault="00C41947" w:rsidP="00C41947">
      <w:pPr>
        <w:spacing w:line="276" w:lineRule="auto"/>
        <w:ind w:firstLine="0"/>
      </w:pPr>
      <w:r>
        <w:t>Skladba vozovkového souvrství viz výkres vzorového příčného řezu, popř. zde výše.</w:t>
      </w:r>
    </w:p>
    <w:p w14:paraId="3502C004" w14:textId="77777777" w:rsidR="00C41947" w:rsidRDefault="00C41947" w:rsidP="00C41947">
      <w:pPr>
        <w:spacing w:line="276" w:lineRule="auto"/>
        <w:ind w:firstLine="0"/>
      </w:pPr>
    </w:p>
    <w:p w14:paraId="43B7486E" w14:textId="6C73E41B" w:rsidR="00C41947" w:rsidRDefault="00C41947" w:rsidP="00C41947">
      <w:pPr>
        <w:spacing w:line="276" w:lineRule="auto"/>
        <w:ind w:firstLine="0"/>
      </w:pPr>
      <w:r>
        <w:t>Osvětlení zůstává nezměněno.</w:t>
      </w:r>
    </w:p>
    <w:p w14:paraId="564306EA" w14:textId="77777777" w:rsidR="00C41947" w:rsidRDefault="00C41947" w:rsidP="00C41947">
      <w:pPr>
        <w:spacing w:line="276" w:lineRule="auto"/>
        <w:ind w:firstLine="0"/>
      </w:pPr>
    </w:p>
    <w:p w14:paraId="69626FDC" w14:textId="458D3BFC" w:rsidR="00C41947" w:rsidRDefault="00C41947" w:rsidP="00C41947">
      <w:pPr>
        <w:spacing w:line="276" w:lineRule="auto"/>
        <w:ind w:firstLine="0"/>
      </w:pPr>
      <w:r>
        <w:t>Odvodnění chodníku je zajištěno příčným sklonem do vozovky, odvodnění komunikace bude zajištěno povrchově do stávajících a nově vhodně umístěných vpustí. Stavba zachovává stávající odtokové poměry. Nová parkovací místa mají povrch ze vsakovací dlažby.</w:t>
      </w:r>
    </w:p>
    <w:p w14:paraId="006A4B34" w14:textId="646D2D13" w:rsidR="00C41947" w:rsidRDefault="00C41947" w:rsidP="00C41947">
      <w:pPr>
        <w:spacing w:line="276" w:lineRule="auto"/>
        <w:ind w:firstLine="0"/>
      </w:pPr>
      <w:r>
        <w:t>Dále dojde k provedení asfaltové zálivky mezi vozovkou a obrubami a k zalití spáry mezi novými a stávajícími obrusnými asfaltovými vrstvami.</w:t>
      </w:r>
    </w:p>
    <w:p w14:paraId="08D3BC2C" w14:textId="77777777" w:rsidR="00C41947" w:rsidRDefault="00C41947" w:rsidP="00C41947">
      <w:pPr>
        <w:spacing w:line="276" w:lineRule="auto"/>
        <w:ind w:firstLine="0"/>
      </w:pPr>
      <w:r>
        <w:t>Veškeré povrchové znaky inženýrských sítí budou výškově upraveny do nově realizované úrovně nivelety povrchu.</w:t>
      </w:r>
    </w:p>
    <w:p w14:paraId="290FD696" w14:textId="77777777" w:rsidR="00C41947" w:rsidRDefault="00C41947" w:rsidP="00C41947">
      <w:pPr>
        <w:spacing w:line="276" w:lineRule="auto"/>
        <w:ind w:firstLine="0"/>
      </w:pPr>
    </w:p>
    <w:p w14:paraId="60EB854F" w14:textId="4FFFF2BB" w:rsidR="006D2941" w:rsidRDefault="00C41947" w:rsidP="00C41947">
      <w:pPr>
        <w:spacing w:line="276" w:lineRule="auto"/>
        <w:ind w:firstLine="0"/>
      </w:pPr>
      <w:r>
        <w:t>Po skončení prací bude odstraněno zařízení staveniště a plocha, na které bylo umístěno, bude upravena do původního stavu.</w:t>
      </w:r>
    </w:p>
    <w:p w14:paraId="0405ECBF" w14:textId="77777777" w:rsidR="00C41947" w:rsidRDefault="00C41947" w:rsidP="00C41947">
      <w:pPr>
        <w:spacing w:line="276" w:lineRule="auto"/>
        <w:ind w:firstLine="0"/>
        <w:rPr>
          <w:u w:val="single"/>
        </w:rPr>
      </w:pPr>
    </w:p>
    <w:p w14:paraId="434A6F24" w14:textId="4F582811" w:rsidR="00C41947" w:rsidRDefault="00C41947" w:rsidP="00C41947">
      <w:pPr>
        <w:spacing w:line="276" w:lineRule="auto"/>
        <w:ind w:firstLine="0"/>
        <w:rPr>
          <w:u w:val="single"/>
        </w:rPr>
      </w:pPr>
      <w:r>
        <w:rPr>
          <w:u w:val="single"/>
        </w:rPr>
        <w:t>SO 103</w:t>
      </w:r>
    </w:p>
    <w:p w14:paraId="568D57CF" w14:textId="77777777" w:rsidR="00C41947" w:rsidRDefault="00C41947" w:rsidP="00C41947">
      <w:pPr>
        <w:spacing w:line="276" w:lineRule="auto"/>
        <w:ind w:firstLine="0"/>
      </w:pPr>
      <w:r>
        <w:t>Šířka vozovky je volena konstantně 5,5 m, jedná se o slepou ulici.</w:t>
      </w:r>
    </w:p>
    <w:p w14:paraId="4472D4B0" w14:textId="77777777" w:rsidR="00C41947" w:rsidRDefault="00C41947" w:rsidP="00C41947">
      <w:pPr>
        <w:spacing w:line="276" w:lineRule="auto"/>
        <w:ind w:firstLine="0"/>
      </w:pPr>
    </w:p>
    <w:p w14:paraId="076E9192" w14:textId="3BE0B6C7" w:rsidR="00C41947" w:rsidRDefault="00C41947" w:rsidP="00C41947">
      <w:pPr>
        <w:spacing w:line="276" w:lineRule="auto"/>
        <w:ind w:firstLine="0"/>
      </w:pPr>
      <w:r>
        <w:t>Chodník podél komunikace bude proměnné šířky. V některých úsecích bude nová vozovka kopírovat stávající šířkové uspořádání mezi obrubami.</w:t>
      </w:r>
    </w:p>
    <w:p w14:paraId="7B928CB4" w14:textId="77777777" w:rsidR="00C41947" w:rsidRDefault="00C41947" w:rsidP="00C41947">
      <w:pPr>
        <w:spacing w:line="276" w:lineRule="auto"/>
        <w:ind w:firstLine="0"/>
      </w:pPr>
    </w:p>
    <w:p w14:paraId="37D33AB2" w14:textId="1B7F8E13" w:rsidR="00C41947" w:rsidRDefault="00C41947" w:rsidP="00C41947">
      <w:pPr>
        <w:spacing w:line="276" w:lineRule="auto"/>
        <w:ind w:firstLine="0"/>
      </w:pPr>
      <w:r>
        <w:t>Skladba vozovkového souvrství viz výkres vzorového příčného řezu, popř. zde výše.</w:t>
      </w:r>
    </w:p>
    <w:p w14:paraId="4C1FFF04" w14:textId="77777777" w:rsidR="00C41947" w:rsidRDefault="00C41947" w:rsidP="00C41947">
      <w:pPr>
        <w:spacing w:line="276" w:lineRule="auto"/>
        <w:ind w:firstLine="0"/>
      </w:pPr>
    </w:p>
    <w:p w14:paraId="7C2820B9" w14:textId="37D6F273" w:rsidR="00C41947" w:rsidRDefault="00C41947" w:rsidP="00C41947">
      <w:pPr>
        <w:spacing w:line="276" w:lineRule="auto"/>
        <w:ind w:firstLine="0"/>
      </w:pPr>
      <w:r>
        <w:t>Osvětlení zůstává nezměněno.</w:t>
      </w:r>
    </w:p>
    <w:p w14:paraId="155A96CE" w14:textId="77777777" w:rsidR="00C41947" w:rsidRDefault="00C41947" w:rsidP="00C41947">
      <w:pPr>
        <w:spacing w:line="276" w:lineRule="auto"/>
        <w:ind w:firstLine="0"/>
      </w:pPr>
    </w:p>
    <w:p w14:paraId="2A7C58E3" w14:textId="0287231C" w:rsidR="00C41947" w:rsidRDefault="00C41947" w:rsidP="00C41947">
      <w:pPr>
        <w:spacing w:line="276" w:lineRule="auto"/>
        <w:ind w:firstLine="0"/>
      </w:pPr>
      <w:r>
        <w:t xml:space="preserve">Odvodnění chodníku je zajištěno příčným sklonem do vozovky, odvodnění komunikace bude zajištěno povrchově do stávajících a nově vhodně umístěných vpustí. Stavba zachovává stávající odtokové poměry. </w:t>
      </w:r>
    </w:p>
    <w:p w14:paraId="7F6AC3B8" w14:textId="77777777" w:rsidR="00C41947" w:rsidRDefault="00C41947" w:rsidP="00C41947">
      <w:pPr>
        <w:spacing w:line="276" w:lineRule="auto"/>
        <w:ind w:firstLine="0"/>
      </w:pPr>
      <w:r>
        <w:t>Dále dojde k provedení asfaltové zálivky mezi vozovkou a obrubami a k zalití spáry mezi novými a stávajícími obrusnými asfaltovými vrstvami.</w:t>
      </w:r>
    </w:p>
    <w:p w14:paraId="3DE36015" w14:textId="77777777" w:rsidR="00C41947" w:rsidRDefault="00C41947" w:rsidP="00C41947">
      <w:pPr>
        <w:spacing w:line="276" w:lineRule="auto"/>
        <w:ind w:firstLine="0"/>
      </w:pPr>
      <w:r>
        <w:t>Veškeré povrchové znaky inženýrských sítí budou výškově upraveny do nově realizované úrovně nivelety povrchu.</w:t>
      </w:r>
    </w:p>
    <w:p w14:paraId="358459E0" w14:textId="77777777" w:rsidR="00C41947" w:rsidRDefault="00C41947" w:rsidP="00C41947">
      <w:pPr>
        <w:spacing w:line="276" w:lineRule="auto"/>
        <w:ind w:firstLine="0"/>
      </w:pPr>
    </w:p>
    <w:p w14:paraId="7F35C974" w14:textId="72580352" w:rsidR="00C41947" w:rsidRPr="006D2941" w:rsidRDefault="00C41947" w:rsidP="00C41947">
      <w:pPr>
        <w:spacing w:line="276" w:lineRule="auto"/>
        <w:ind w:firstLine="0"/>
      </w:pPr>
      <w:r>
        <w:t>Po skončení prací bude odstraněno zařízení staveniště a plocha, na které bylo umístěno, bude upravena do původního stavu.</w:t>
      </w:r>
    </w:p>
    <w:p w14:paraId="3D0113A9" w14:textId="7685B956" w:rsidR="008F3BD0" w:rsidRPr="002E04C8" w:rsidRDefault="008F3BD0" w:rsidP="008F3BD0">
      <w:pPr>
        <w:pStyle w:val="Nadpis3"/>
        <w:numPr>
          <w:ilvl w:val="0"/>
          <w:numId w:val="12"/>
        </w:numPr>
        <w:rPr>
          <w:color w:val="4C94D8" w:themeColor="text2" w:themeTint="80"/>
        </w:rPr>
      </w:pPr>
      <w:bookmarkStart w:id="23" w:name="_Toc179804525"/>
      <w:r w:rsidRPr="002E04C8">
        <w:rPr>
          <w:color w:val="4C94D8" w:themeColor="text2" w:themeTint="80"/>
        </w:rPr>
        <w:t>celková bilance nároků všech druhů energií,</w:t>
      </w:r>
      <w:bookmarkEnd w:id="23"/>
    </w:p>
    <w:p w14:paraId="7F3D9AEC" w14:textId="080A11EF" w:rsidR="00291A5C" w:rsidRDefault="00C41947" w:rsidP="00C41947">
      <w:pPr>
        <w:ind w:firstLine="0"/>
      </w:pPr>
      <w:r>
        <w:rPr>
          <w:rFonts w:cs="Arial"/>
          <w:szCs w:val="22"/>
        </w:rPr>
        <w:t>Netýká se stavby.</w:t>
      </w:r>
    </w:p>
    <w:p w14:paraId="359D3E48" w14:textId="4AD5ACF2" w:rsidR="008F3BD0" w:rsidRPr="002E04C8" w:rsidRDefault="008F3BD0" w:rsidP="008F3BD0">
      <w:pPr>
        <w:pStyle w:val="Nadpis3"/>
        <w:numPr>
          <w:ilvl w:val="0"/>
          <w:numId w:val="12"/>
        </w:numPr>
        <w:rPr>
          <w:color w:val="4C94D8" w:themeColor="text2" w:themeTint="80"/>
        </w:rPr>
      </w:pPr>
      <w:bookmarkStart w:id="24" w:name="_Toc179804526"/>
      <w:r w:rsidRPr="002E04C8">
        <w:rPr>
          <w:color w:val="4C94D8" w:themeColor="text2" w:themeTint="80"/>
        </w:rPr>
        <w:lastRenderedPageBreak/>
        <w:t>celkové produkované množství a druhy odpadů a emisí, způsob nakládání s vyzískaným materiálem,</w:t>
      </w:r>
      <w:bookmarkEnd w:id="24"/>
    </w:p>
    <w:p w14:paraId="3AA99B9F" w14:textId="0BCAAA9E" w:rsidR="004F4B62" w:rsidRPr="003E0F04" w:rsidRDefault="004F4B62" w:rsidP="004F4B62">
      <w:pPr>
        <w:ind w:firstLine="0"/>
        <w:rPr>
          <w:i/>
          <w:iCs/>
        </w:rPr>
      </w:pPr>
      <w:r w:rsidRPr="003E0F04">
        <w:rPr>
          <w:i/>
          <w:iCs/>
        </w:rPr>
        <w:t xml:space="preserve"> Odpady vzniklé z realizace stavby budou využity nebo odstraněny jen v místech a zařízeních k tomu určených, v souladu se zákonem o odpadech a v souladu s hierarchií odpadového hospodářství. Zhotovitel stavby zajistí/soustředí písemný přehled o těchto odpadech a doklady o jejich předání oprávněným osobám, včetně bilance zemin a jiných přírodních materiálů vytěžených během stavebních činností a zemních prací (dále jen „zemina“), jako součást dokumentace stavby, v rozsahu průběžné evidence o odpadech. Soustředění vzniklých (stavebních) odpadů a zeminy na „mezideponie“ nesmí trvat déle než po dobu trvání stavby.</w:t>
      </w:r>
    </w:p>
    <w:p w14:paraId="24366DD8" w14:textId="64898BF2" w:rsidR="008F3BD0" w:rsidRDefault="004F4B62" w:rsidP="004F4B62">
      <w:pPr>
        <w:ind w:firstLine="0"/>
      </w:pPr>
      <w:r w:rsidRPr="003E0F04">
        <w:rPr>
          <w:i/>
          <w:iCs/>
        </w:rPr>
        <w:t>Řádné nakládání s odpady vzniklými v rámci stavby, v souladu s povinnostmi vyplývajícími ze zákona o odpadech a prováděcích právních předpisů doloží v případě potřeby původce odpadů.</w:t>
      </w:r>
    </w:p>
    <w:p w14:paraId="5A03FF81" w14:textId="77777777" w:rsidR="004F4B62" w:rsidRPr="00F060B0" w:rsidRDefault="004F4B62" w:rsidP="004F4B62">
      <w:pPr>
        <w:spacing w:line="276" w:lineRule="auto"/>
        <w:ind w:left="708" w:firstLine="0"/>
        <w:rPr>
          <w:rFonts w:cs="Arial"/>
          <w:i/>
          <w:iCs/>
        </w:rPr>
      </w:pPr>
    </w:p>
    <w:tbl>
      <w:tblPr>
        <w:tblW w:w="4865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6"/>
        <w:gridCol w:w="2426"/>
        <w:gridCol w:w="2986"/>
        <w:gridCol w:w="1371"/>
        <w:gridCol w:w="1358"/>
      </w:tblGrid>
      <w:tr w:rsidR="004F4B62" w:rsidRPr="009761A3" w14:paraId="503D658B" w14:textId="77777777" w:rsidTr="004F4B62">
        <w:trPr>
          <w:trHeight w:val="160"/>
        </w:trPr>
        <w:tc>
          <w:tcPr>
            <w:tcW w:w="18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DE5C8" w14:textId="77777777" w:rsidR="004F4B62" w:rsidRPr="009761A3" w:rsidRDefault="004F4B62" w:rsidP="00E757B7">
            <w:pPr>
              <w:spacing w:line="276" w:lineRule="auto"/>
              <w:ind w:firstLine="176"/>
              <w:jc w:val="center"/>
              <w:rPr>
                <w:rFonts w:cs="Arial"/>
                <w:b/>
                <w:bCs/>
                <w:i/>
                <w:iCs/>
              </w:rPr>
            </w:pPr>
            <w:r w:rsidRPr="009761A3">
              <w:rPr>
                <w:rFonts w:cs="Arial"/>
                <w:b/>
                <w:bCs/>
                <w:i/>
                <w:iCs/>
              </w:rPr>
              <w:t xml:space="preserve">Kategorie odpadů </w:t>
            </w: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51568" w14:textId="77777777" w:rsidR="004F4B62" w:rsidRPr="009761A3" w:rsidRDefault="004F4B62" w:rsidP="00E757B7">
            <w:pPr>
              <w:spacing w:line="276" w:lineRule="auto"/>
              <w:ind w:firstLine="116"/>
              <w:jc w:val="center"/>
              <w:rPr>
                <w:rFonts w:cs="Arial"/>
                <w:b/>
                <w:bCs/>
                <w:i/>
                <w:iCs/>
              </w:rPr>
            </w:pPr>
            <w:r w:rsidRPr="009761A3">
              <w:rPr>
                <w:rFonts w:cs="Arial"/>
                <w:b/>
                <w:bCs/>
                <w:i/>
                <w:iCs/>
              </w:rPr>
              <w:t>způsob likvidace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2F1E6" w14:textId="77777777" w:rsidR="004F4B62" w:rsidRPr="009761A3" w:rsidRDefault="004F4B62" w:rsidP="00E757B7">
            <w:pPr>
              <w:spacing w:line="276" w:lineRule="auto"/>
              <w:ind w:firstLine="176"/>
              <w:jc w:val="center"/>
              <w:rPr>
                <w:rFonts w:cs="Arial"/>
                <w:b/>
                <w:bCs/>
                <w:i/>
                <w:iCs/>
              </w:rPr>
            </w:pPr>
            <w:r w:rsidRPr="009761A3">
              <w:rPr>
                <w:rFonts w:cs="Arial"/>
                <w:b/>
                <w:bCs/>
                <w:i/>
                <w:iCs/>
              </w:rPr>
              <w:t>kategorie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6EA75" w14:textId="77777777" w:rsidR="004F4B62" w:rsidRPr="009761A3" w:rsidRDefault="004F4B62" w:rsidP="00E757B7">
            <w:pPr>
              <w:spacing w:line="276" w:lineRule="auto"/>
              <w:ind w:firstLine="176"/>
              <w:jc w:val="center"/>
              <w:rPr>
                <w:rFonts w:cs="Arial"/>
                <w:b/>
                <w:bCs/>
                <w:i/>
                <w:iCs/>
              </w:rPr>
            </w:pPr>
            <w:r w:rsidRPr="009761A3">
              <w:rPr>
                <w:rFonts w:cs="Arial"/>
                <w:b/>
                <w:bCs/>
                <w:i/>
                <w:iCs/>
              </w:rPr>
              <w:t>množství max.</w:t>
            </w:r>
          </w:p>
        </w:tc>
      </w:tr>
      <w:tr w:rsidR="004F4B62" w:rsidRPr="009761A3" w14:paraId="565D574F" w14:textId="77777777" w:rsidTr="004F4B62">
        <w:trPr>
          <w:trHeight w:val="56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D5392" w14:textId="77777777" w:rsidR="004F4B62" w:rsidRPr="009761A3" w:rsidRDefault="004F4B62" w:rsidP="00E757B7">
            <w:pPr>
              <w:spacing w:line="276" w:lineRule="auto"/>
              <w:ind w:firstLine="176"/>
              <w:jc w:val="center"/>
              <w:rPr>
                <w:rFonts w:cs="Arial"/>
                <w:bCs/>
                <w:iCs/>
                <w:lang w:val="en-US"/>
              </w:rPr>
            </w:pPr>
            <w:r w:rsidRPr="009761A3">
              <w:rPr>
                <w:rFonts w:cs="Arial"/>
                <w:bCs/>
                <w:iCs/>
              </w:rPr>
              <w:t xml:space="preserve">17 01 01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BEC38" w14:textId="77777777" w:rsidR="004F4B62" w:rsidRPr="009761A3" w:rsidRDefault="004F4B62" w:rsidP="00E757B7">
            <w:pPr>
              <w:spacing w:line="276" w:lineRule="auto"/>
              <w:ind w:left="158"/>
              <w:rPr>
                <w:rFonts w:cs="Arial"/>
                <w:bCs/>
                <w:iCs/>
              </w:rPr>
            </w:pPr>
            <w:r w:rsidRPr="009761A3">
              <w:rPr>
                <w:rFonts w:cs="Arial"/>
                <w:bCs/>
                <w:iCs/>
              </w:rPr>
              <w:t>Beton</w:t>
            </w: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1F490" w14:textId="77777777" w:rsidR="004F4B62" w:rsidRPr="009761A3" w:rsidRDefault="004F4B62" w:rsidP="00E757B7">
            <w:pPr>
              <w:spacing w:line="276" w:lineRule="auto"/>
              <w:ind w:firstLine="116"/>
              <w:jc w:val="center"/>
              <w:rPr>
                <w:rFonts w:cs="Arial"/>
                <w:bCs/>
                <w:iCs/>
              </w:rPr>
            </w:pPr>
            <w:r w:rsidRPr="009761A3">
              <w:rPr>
                <w:rFonts w:cs="Arial"/>
                <w:bCs/>
                <w:iCs/>
              </w:rPr>
              <w:t>využití k zásypu výkopů</w:t>
            </w:r>
            <w:r>
              <w:rPr>
                <w:rFonts w:cs="Arial"/>
                <w:bCs/>
                <w:iCs/>
              </w:rPr>
              <w:t>, pouze vhodné, ostatní na speciální skládku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01872" w14:textId="77777777" w:rsidR="004F4B62" w:rsidRPr="009761A3" w:rsidRDefault="004F4B62" w:rsidP="00E757B7">
            <w:pPr>
              <w:spacing w:line="276" w:lineRule="auto"/>
              <w:ind w:firstLine="176"/>
              <w:jc w:val="center"/>
              <w:rPr>
                <w:rFonts w:cs="Arial"/>
                <w:bCs/>
                <w:iCs/>
                <w:lang w:val="en-US"/>
              </w:rPr>
            </w:pPr>
            <w:r w:rsidRPr="009761A3">
              <w:rPr>
                <w:rFonts w:cs="Arial"/>
                <w:bCs/>
                <w:iCs/>
              </w:rPr>
              <w:t>O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6A8FA" w14:textId="591B8FF1" w:rsidR="004F4B62" w:rsidRPr="009761A3" w:rsidRDefault="004F4B62" w:rsidP="00E757B7">
            <w:pPr>
              <w:spacing w:line="276" w:lineRule="auto"/>
              <w:ind w:firstLine="0"/>
              <w:jc w:val="center"/>
              <w:rPr>
                <w:rFonts w:cs="Arial"/>
                <w:bCs/>
                <w:iCs/>
              </w:rPr>
            </w:pPr>
            <w:r>
              <w:rPr>
                <w:rFonts w:cs="Arial"/>
                <w:bCs/>
                <w:iCs/>
              </w:rPr>
              <w:t xml:space="preserve"> </w:t>
            </w:r>
            <w:r w:rsidR="00C41947">
              <w:rPr>
                <w:rFonts w:cs="Arial"/>
                <w:bCs/>
                <w:iCs/>
              </w:rPr>
              <w:t>5</w:t>
            </w:r>
            <w:r>
              <w:rPr>
                <w:rFonts w:cs="Arial"/>
                <w:bCs/>
                <w:iCs/>
              </w:rPr>
              <w:t>0 m3</w:t>
            </w:r>
          </w:p>
        </w:tc>
      </w:tr>
      <w:tr w:rsidR="004F4B62" w:rsidRPr="009761A3" w14:paraId="07517DF9" w14:textId="77777777" w:rsidTr="004F4B62">
        <w:trPr>
          <w:trHeight w:val="56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B5F65" w14:textId="77777777" w:rsidR="004F4B62" w:rsidRPr="009761A3" w:rsidRDefault="004F4B62" w:rsidP="00E757B7">
            <w:pPr>
              <w:spacing w:line="276" w:lineRule="auto"/>
              <w:ind w:firstLine="176"/>
              <w:jc w:val="center"/>
              <w:rPr>
                <w:rFonts w:cs="Arial"/>
                <w:bCs/>
                <w:iCs/>
                <w:lang w:val="en-US"/>
              </w:rPr>
            </w:pPr>
            <w:r w:rsidRPr="009761A3">
              <w:rPr>
                <w:rFonts w:cs="Arial"/>
                <w:bCs/>
                <w:iCs/>
              </w:rPr>
              <w:t xml:space="preserve">17 01 02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77C89" w14:textId="77777777" w:rsidR="004F4B62" w:rsidRPr="009761A3" w:rsidRDefault="004F4B62" w:rsidP="00E757B7">
            <w:pPr>
              <w:spacing w:line="276" w:lineRule="auto"/>
              <w:ind w:left="158"/>
              <w:rPr>
                <w:rFonts w:cs="Arial"/>
                <w:bCs/>
                <w:iCs/>
              </w:rPr>
            </w:pPr>
            <w:r w:rsidRPr="009761A3">
              <w:rPr>
                <w:rFonts w:cs="Arial"/>
                <w:bCs/>
                <w:iCs/>
              </w:rPr>
              <w:t>Cihly</w:t>
            </w: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15B41" w14:textId="77777777" w:rsidR="004F4B62" w:rsidRPr="009761A3" w:rsidRDefault="004F4B62" w:rsidP="00E757B7">
            <w:pPr>
              <w:spacing w:line="276" w:lineRule="auto"/>
              <w:ind w:firstLine="116"/>
              <w:jc w:val="center"/>
              <w:rPr>
                <w:rFonts w:cs="Arial"/>
                <w:bCs/>
                <w:iCs/>
              </w:rPr>
            </w:pPr>
            <w:r w:rsidRPr="009761A3">
              <w:rPr>
                <w:rFonts w:cs="Arial"/>
                <w:bCs/>
                <w:iCs/>
              </w:rPr>
              <w:t>využití k zásypu výkopů</w:t>
            </w:r>
            <w:r>
              <w:rPr>
                <w:rFonts w:cs="Arial"/>
                <w:bCs/>
                <w:iCs/>
              </w:rPr>
              <w:t>, pouze vhodné, ostatní na speciální skládku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68B06" w14:textId="77777777" w:rsidR="004F4B62" w:rsidRPr="009761A3" w:rsidRDefault="004F4B62" w:rsidP="00E757B7">
            <w:pPr>
              <w:spacing w:line="276" w:lineRule="auto"/>
              <w:ind w:firstLine="176"/>
              <w:jc w:val="center"/>
              <w:rPr>
                <w:rFonts w:cs="Arial"/>
                <w:bCs/>
                <w:iCs/>
                <w:lang w:val="en-US"/>
              </w:rPr>
            </w:pPr>
            <w:r w:rsidRPr="009761A3">
              <w:rPr>
                <w:rFonts w:cs="Arial"/>
                <w:bCs/>
                <w:iCs/>
              </w:rPr>
              <w:t>O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07125" w14:textId="6F3365AA" w:rsidR="004F4B62" w:rsidRPr="009761A3" w:rsidRDefault="00C41947" w:rsidP="00E757B7">
            <w:pPr>
              <w:spacing w:line="276" w:lineRule="auto"/>
              <w:ind w:firstLine="176"/>
              <w:jc w:val="center"/>
              <w:rPr>
                <w:rFonts w:cs="Arial"/>
                <w:bCs/>
                <w:iCs/>
              </w:rPr>
            </w:pPr>
            <w:r>
              <w:rPr>
                <w:rFonts w:cs="Arial"/>
                <w:bCs/>
                <w:iCs/>
              </w:rPr>
              <w:t>15</w:t>
            </w:r>
            <w:r w:rsidR="004F4B62" w:rsidRPr="009761A3">
              <w:rPr>
                <w:rFonts w:cs="Arial"/>
                <w:bCs/>
                <w:iCs/>
              </w:rPr>
              <w:t xml:space="preserve"> m3</w:t>
            </w:r>
          </w:p>
        </w:tc>
      </w:tr>
      <w:tr w:rsidR="004F4B62" w:rsidRPr="009761A3" w14:paraId="7A84E578" w14:textId="77777777" w:rsidTr="004F4B62">
        <w:trPr>
          <w:trHeight w:val="56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A71BA" w14:textId="77777777" w:rsidR="004F4B62" w:rsidRPr="009761A3" w:rsidRDefault="004F4B62" w:rsidP="00E757B7">
            <w:pPr>
              <w:spacing w:line="276" w:lineRule="auto"/>
              <w:ind w:firstLine="176"/>
              <w:jc w:val="center"/>
              <w:rPr>
                <w:rFonts w:cs="Arial"/>
                <w:bCs/>
                <w:iCs/>
                <w:lang w:val="en-US"/>
              </w:rPr>
            </w:pPr>
            <w:r w:rsidRPr="009761A3">
              <w:rPr>
                <w:rFonts w:cs="Arial"/>
                <w:bCs/>
                <w:iCs/>
              </w:rPr>
              <w:t xml:space="preserve">17 01 06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9D639" w14:textId="77777777" w:rsidR="004F4B62" w:rsidRPr="009761A3" w:rsidRDefault="004F4B62" w:rsidP="00E757B7">
            <w:pPr>
              <w:spacing w:line="276" w:lineRule="auto"/>
              <w:ind w:left="158" w:firstLine="0"/>
              <w:jc w:val="left"/>
              <w:rPr>
                <w:rFonts w:cs="Arial"/>
                <w:bCs/>
                <w:iCs/>
              </w:rPr>
            </w:pPr>
            <w:r w:rsidRPr="009761A3">
              <w:rPr>
                <w:rFonts w:cs="Arial"/>
                <w:bCs/>
                <w:iCs/>
              </w:rPr>
              <w:t xml:space="preserve">Směsi nebo oddělené frakce betonu, cihel, tašek a keramických výrobků </w:t>
            </w: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C0088" w14:textId="77777777" w:rsidR="004F4B62" w:rsidRPr="009761A3" w:rsidRDefault="004F4B62" w:rsidP="00E757B7">
            <w:pPr>
              <w:spacing w:line="276" w:lineRule="auto"/>
              <w:ind w:firstLine="116"/>
              <w:jc w:val="center"/>
              <w:rPr>
                <w:rFonts w:cs="Arial"/>
                <w:bCs/>
                <w:iCs/>
              </w:rPr>
            </w:pPr>
            <w:r>
              <w:rPr>
                <w:rFonts w:cs="Arial"/>
                <w:bCs/>
                <w:iCs/>
              </w:rPr>
              <w:t>Přesun na speciální skládku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D213F" w14:textId="77777777" w:rsidR="004F4B62" w:rsidRPr="009761A3" w:rsidRDefault="004F4B62" w:rsidP="00E757B7">
            <w:pPr>
              <w:spacing w:line="276" w:lineRule="auto"/>
              <w:ind w:firstLine="176"/>
              <w:jc w:val="center"/>
              <w:rPr>
                <w:rFonts w:cs="Arial"/>
                <w:bCs/>
                <w:iCs/>
                <w:lang w:val="en-US"/>
              </w:rPr>
            </w:pPr>
          </w:p>
          <w:p w14:paraId="0D913E70" w14:textId="77777777" w:rsidR="004F4B62" w:rsidRPr="009761A3" w:rsidRDefault="004F4B62" w:rsidP="00E757B7">
            <w:pPr>
              <w:spacing w:line="276" w:lineRule="auto"/>
              <w:ind w:firstLine="176"/>
              <w:jc w:val="center"/>
              <w:rPr>
                <w:rFonts w:cs="Arial"/>
                <w:bCs/>
                <w:iCs/>
                <w:lang w:val="en-US"/>
              </w:rPr>
            </w:pPr>
            <w:r w:rsidRPr="009761A3">
              <w:rPr>
                <w:rFonts w:cs="Arial"/>
                <w:bCs/>
                <w:iCs/>
              </w:rPr>
              <w:t>O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50C48" w14:textId="7A1CCBB9" w:rsidR="004F4B62" w:rsidRPr="009761A3" w:rsidRDefault="00C41947" w:rsidP="00E757B7">
            <w:pPr>
              <w:spacing w:line="276" w:lineRule="auto"/>
              <w:ind w:firstLine="176"/>
              <w:jc w:val="center"/>
              <w:rPr>
                <w:rFonts w:cs="Arial"/>
                <w:bCs/>
                <w:iCs/>
                <w:lang w:val="en-US"/>
              </w:rPr>
            </w:pPr>
            <w:r>
              <w:rPr>
                <w:rFonts w:cs="Arial"/>
                <w:bCs/>
                <w:iCs/>
              </w:rPr>
              <w:t xml:space="preserve">10 </w:t>
            </w:r>
            <w:r w:rsidR="004F4B62" w:rsidRPr="009761A3">
              <w:rPr>
                <w:rFonts w:cs="Arial"/>
                <w:bCs/>
                <w:iCs/>
              </w:rPr>
              <w:t>m3</w:t>
            </w:r>
          </w:p>
        </w:tc>
      </w:tr>
      <w:tr w:rsidR="004F4B62" w:rsidRPr="009761A3" w14:paraId="33988179" w14:textId="77777777" w:rsidTr="004F4B62">
        <w:trPr>
          <w:trHeight w:val="56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41917" w14:textId="77777777" w:rsidR="004F4B62" w:rsidRPr="009761A3" w:rsidRDefault="004F4B62" w:rsidP="00E757B7">
            <w:pPr>
              <w:spacing w:line="276" w:lineRule="auto"/>
              <w:ind w:firstLine="176"/>
              <w:jc w:val="center"/>
              <w:rPr>
                <w:rFonts w:cs="Arial"/>
                <w:bCs/>
                <w:iCs/>
                <w:lang w:val="en-US"/>
              </w:rPr>
            </w:pPr>
            <w:r w:rsidRPr="009761A3">
              <w:rPr>
                <w:rFonts w:cs="Arial"/>
              </w:rPr>
              <w:t>17 01 07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361CB" w14:textId="77777777" w:rsidR="004F4B62" w:rsidRPr="009761A3" w:rsidRDefault="004F4B62" w:rsidP="00E757B7">
            <w:pPr>
              <w:spacing w:line="276" w:lineRule="auto"/>
              <w:ind w:left="158" w:firstLine="0"/>
              <w:jc w:val="left"/>
              <w:rPr>
                <w:rFonts w:cs="Arial"/>
                <w:bCs/>
                <w:iCs/>
              </w:rPr>
            </w:pPr>
            <w:r w:rsidRPr="009761A3">
              <w:rPr>
                <w:rFonts w:cs="Arial"/>
              </w:rPr>
              <w:t>Nekontaminované směsi nebo oddělené frakce betonu, cihel atd. neuvedené pod č. 170106</w:t>
            </w: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B8BCE" w14:textId="77777777" w:rsidR="004F4B62" w:rsidRPr="009761A3" w:rsidRDefault="004F4B62" w:rsidP="00E757B7">
            <w:pPr>
              <w:spacing w:line="276" w:lineRule="auto"/>
              <w:ind w:firstLine="116"/>
              <w:jc w:val="center"/>
              <w:rPr>
                <w:rFonts w:cs="Arial"/>
                <w:bCs/>
                <w:iCs/>
              </w:rPr>
            </w:pPr>
            <w:r w:rsidRPr="009761A3">
              <w:rPr>
                <w:rFonts w:cs="Arial"/>
              </w:rPr>
              <w:t>využití k zásypu výkopů</w:t>
            </w:r>
            <w:r>
              <w:rPr>
                <w:rFonts w:cs="Arial"/>
              </w:rPr>
              <w:t>, nevhodné na speciální skládku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F1641" w14:textId="77777777" w:rsidR="004F4B62" w:rsidRPr="009761A3" w:rsidRDefault="004F4B62" w:rsidP="00E757B7">
            <w:pPr>
              <w:spacing w:line="276" w:lineRule="auto"/>
              <w:ind w:firstLine="176"/>
              <w:jc w:val="center"/>
              <w:rPr>
                <w:rFonts w:cs="Arial"/>
                <w:bCs/>
                <w:iCs/>
                <w:lang w:val="en-US"/>
              </w:rPr>
            </w:pPr>
            <w:r w:rsidRPr="009761A3">
              <w:rPr>
                <w:rFonts w:cs="Arial"/>
                <w:bCs/>
                <w:iCs/>
              </w:rPr>
              <w:t>O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5B334" w14:textId="2B5801A2" w:rsidR="004F4B62" w:rsidRPr="009761A3" w:rsidRDefault="00C41947" w:rsidP="00E757B7">
            <w:pPr>
              <w:spacing w:line="276" w:lineRule="auto"/>
              <w:ind w:firstLine="176"/>
              <w:jc w:val="center"/>
              <w:rPr>
                <w:rFonts w:cs="Arial"/>
                <w:bCs/>
                <w:iCs/>
              </w:rPr>
            </w:pPr>
            <w:r>
              <w:rPr>
                <w:rFonts w:cs="Arial"/>
                <w:bCs/>
                <w:iCs/>
              </w:rPr>
              <w:t>10</w:t>
            </w:r>
            <w:r w:rsidR="004F4B62" w:rsidRPr="009761A3">
              <w:rPr>
                <w:rFonts w:cs="Arial"/>
                <w:bCs/>
                <w:iCs/>
              </w:rPr>
              <w:t xml:space="preserve"> m3</w:t>
            </w:r>
          </w:p>
        </w:tc>
      </w:tr>
      <w:tr w:rsidR="004F4B62" w:rsidRPr="009761A3" w14:paraId="56FFB6AC" w14:textId="77777777" w:rsidTr="004F4B62">
        <w:trPr>
          <w:trHeight w:val="312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BBF8B" w14:textId="77777777" w:rsidR="004F4B62" w:rsidRPr="009761A3" w:rsidRDefault="004F4B62" w:rsidP="00E757B7">
            <w:pPr>
              <w:spacing w:line="276" w:lineRule="auto"/>
              <w:ind w:firstLine="176"/>
              <w:jc w:val="center"/>
              <w:rPr>
                <w:rFonts w:cs="Arial"/>
                <w:bCs/>
                <w:iCs/>
                <w:lang w:val="en-US"/>
              </w:rPr>
            </w:pPr>
            <w:r w:rsidRPr="009761A3">
              <w:rPr>
                <w:rFonts w:cs="Arial"/>
                <w:bCs/>
                <w:iCs/>
              </w:rPr>
              <w:t>17 03 02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0275D" w14:textId="77777777" w:rsidR="004F4B62" w:rsidRPr="009761A3" w:rsidRDefault="004F4B62" w:rsidP="00E757B7">
            <w:pPr>
              <w:spacing w:line="276" w:lineRule="auto"/>
              <w:ind w:firstLine="0"/>
              <w:jc w:val="center"/>
              <w:rPr>
                <w:rFonts w:cs="Arial"/>
                <w:bCs/>
                <w:iCs/>
              </w:rPr>
            </w:pPr>
            <w:r w:rsidRPr="009761A3">
              <w:rPr>
                <w:rFonts w:cs="Arial"/>
                <w:bCs/>
                <w:iCs/>
              </w:rPr>
              <w:t>Asfaltové směsi</w:t>
            </w: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2FBF8" w14:textId="77777777" w:rsidR="004F4B62" w:rsidRPr="009761A3" w:rsidRDefault="004F4B62" w:rsidP="00E757B7">
            <w:pPr>
              <w:spacing w:line="276" w:lineRule="auto"/>
              <w:ind w:firstLine="116"/>
              <w:jc w:val="center"/>
              <w:rPr>
                <w:rFonts w:cs="Arial"/>
                <w:bCs/>
                <w:iCs/>
              </w:rPr>
            </w:pPr>
            <w:r>
              <w:rPr>
                <w:rFonts w:cs="Arial"/>
              </w:rPr>
              <w:t>nevhodné na speciální skládku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9231F" w14:textId="77777777" w:rsidR="004F4B62" w:rsidRPr="009761A3" w:rsidRDefault="004F4B62" w:rsidP="00E757B7">
            <w:pPr>
              <w:spacing w:line="276" w:lineRule="auto"/>
              <w:ind w:firstLine="176"/>
              <w:jc w:val="center"/>
              <w:rPr>
                <w:rFonts w:cs="Arial"/>
                <w:bCs/>
                <w:iCs/>
                <w:lang w:val="en-US"/>
              </w:rPr>
            </w:pPr>
            <w:r w:rsidRPr="009761A3">
              <w:rPr>
                <w:rFonts w:cs="Arial"/>
                <w:bCs/>
                <w:iCs/>
              </w:rPr>
              <w:t>O, N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547C8" w14:textId="12D2212C" w:rsidR="004F4B62" w:rsidRPr="009761A3" w:rsidRDefault="00C41947" w:rsidP="00E757B7">
            <w:pPr>
              <w:spacing w:line="276" w:lineRule="auto"/>
              <w:ind w:firstLine="176"/>
              <w:jc w:val="center"/>
              <w:rPr>
                <w:rFonts w:cs="Arial"/>
                <w:bCs/>
                <w:iCs/>
              </w:rPr>
            </w:pPr>
            <w:r>
              <w:rPr>
                <w:rFonts w:cs="Arial"/>
                <w:bCs/>
                <w:iCs/>
              </w:rPr>
              <w:t>500</w:t>
            </w:r>
            <w:r w:rsidR="004F4B62" w:rsidRPr="009761A3">
              <w:rPr>
                <w:rFonts w:cs="Arial"/>
                <w:bCs/>
                <w:iCs/>
              </w:rPr>
              <w:t xml:space="preserve"> m3</w:t>
            </w:r>
          </w:p>
        </w:tc>
      </w:tr>
      <w:tr w:rsidR="004F4B62" w:rsidRPr="009761A3" w14:paraId="6CF7CD8B" w14:textId="77777777" w:rsidTr="004F4B62">
        <w:trPr>
          <w:trHeight w:val="149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FB75B" w14:textId="77777777" w:rsidR="004F4B62" w:rsidRPr="009761A3" w:rsidRDefault="004F4B62" w:rsidP="00E757B7">
            <w:pPr>
              <w:spacing w:line="276" w:lineRule="auto"/>
              <w:ind w:firstLine="176"/>
              <w:jc w:val="center"/>
              <w:rPr>
                <w:rFonts w:cs="Arial"/>
                <w:bCs/>
                <w:iCs/>
                <w:lang w:val="en-US"/>
              </w:rPr>
            </w:pPr>
            <w:r w:rsidRPr="009761A3">
              <w:rPr>
                <w:rFonts w:cs="Arial"/>
                <w:bCs/>
                <w:iCs/>
              </w:rPr>
              <w:t xml:space="preserve">17 05 04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9F3DB" w14:textId="77777777" w:rsidR="004F4B62" w:rsidRPr="009761A3" w:rsidRDefault="004F4B62" w:rsidP="00E757B7">
            <w:pPr>
              <w:spacing w:line="276" w:lineRule="auto"/>
              <w:ind w:firstLine="0"/>
              <w:jc w:val="center"/>
              <w:rPr>
                <w:rFonts w:cs="Arial"/>
                <w:bCs/>
                <w:iCs/>
              </w:rPr>
            </w:pPr>
            <w:r w:rsidRPr="009761A3">
              <w:rPr>
                <w:rFonts w:cs="Arial"/>
                <w:bCs/>
                <w:iCs/>
              </w:rPr>
              <w:t>Zemina a kamení</w:t>
            </w: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CCB36" w14:textId="77777777" w:rsidR="004F4B62" w:rsidRPr="009761A3" w:rsidRDefault="004F4B62" w:rsidP="00E757B7">
            <w:pPr>
              <w:spacing w:line="276" w:lineRule="auto"/>
              <w:ind w:firstLine="116"/>
              <w:jc w:val="center"/>
              <w:rPr>
                <w:rFonts w:cs="Arial"/>
                <w:bCs/>
                <w:iCs/>
              </w:rPr>
            </w:pPr>
            <w:r w:rsidRPr="009761A3">
              <w:rPr>
                <w:rFonts w:cs="Arial"/>
                <w:bCs/>
                <w:iCs/>
              </w:rPr>
              <w:t>zpětný zásyp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CA85E" w14:textId="77777777" w:rsidR="004F4B62" w:rsidRPr="009761A3" w:rsidRDefault="004F4B62" w:rsidP="00E757B7">
            <w:pPr>
              <w:spacing w:line="276" w:lineRule="auto"/>
              <w:ind w:firstLine="176"/>
              <w:jc w:val="center"/>
              <w:rPr>
                <w:rFonts w:cs="Arial"/>
                <w:bCs/>
                <w:iCs/>
                <w:lang w:val="en-US"/>
              </w:rPr>
            </w:pPr>
            <w:r w:rsidRPr="009761A3">
              <w:rPr>
                <w:rFonts w:cs="Arial"/>
                <w:bCs/>
                <w:iCs/>
              </w:rPr>
              <w:t>O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3D824" w14:textId="1DD75DC5" w:rsidR="004F4B62" w:rsidRPr="009761A3" w:rsidRDefault="004F4B62" w:rsidP="00E757B7">
            <w:pPr>
              <w:spacing w:line="276" w:lineRule="auto"/>
              <w:ind w:firstLine="0"/>
              <w:jc w:val="left"/>
              <w:rPr>
                <w:rFonts w:cs="Arial"/>
                <w:bCs/>
                <w:iCs/>
              </w:rPr>
            </w:pPr>
            <w:r>
              <w:rPr>
                <w:rFonts w:cs="Arial"/>
                <w:bCs/>
                <w:iCs/>
              </w:rPr>
              <w:t xml:space="preserve">    </w:t>
            </w:r>
            <w:r w:rsidR="00C41947">
              <w:rPr>
                <w:rFonts w:cs="Arial"/>
                <w:bCs/>
                <w:iCs/>
              </w:rPr>
              <w:t>150</w:t>
            </w:r>
            <w:r>
              <w:rPr>
                <w:rFonts w:cs="Arial"/>
                <w:szCs w:val="22"/>
              </w:rPr>
              <w:t>0</w:t>
            </w:r>
            <w:r w:rsidRPr="008B0AD5">
              <w:rPr>
                <w:rFonts w:cs="Arial"/>
                <w:szCs w:val="22"/>
              </w:rPr>
              <w:t xml:space="preserve"> </w:t>
            </w:r>
            <w:r w:rsidRPr="009761A3">
              <w:rPr>
                <w:rFonts w:cs="Arial"/>
                <w:bCs/>
                <w:iCs/>
              </w:rPr>
              <w:t>m3</w:t>
            </w:r>
          </w:p>
        </w:tc>
      </w:tr>
      <w:tr w:rsidR="004F4B62" w:rsidRPr="009761A3" w14:paraId="53CE5835" w14:textId="77777777" w:rsidTr="004F4B62">
        <w:trPr>
          <w:trHeight w:val="312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5400F" w14:textId="77777777" w:rsidR="004F4B62" w:rsidRPr="009761A3" w:rsidRDefault="004F4B62" w:rsidP="00E757B7">
            <w:pPr>
              <w:spacing w:line="276" w:lineRule="auto"/>
              <w:ind w:firstLine="176"/>
              <w:jc w:val="center"/>
              <w:rPr>
                <w:rFonts w:cs="Arial"/>
                <w:bCs/>
                <w:iCs/>
                <w:lang w:val="en-US"/>
              </w:rPr>
            </w:pPr>
            <w:r w:rsidRPr="009761A3">
              <w:rPr>
                <w:rFonts w:cs="Arial"/>
              </w:rPr>
              <w:t>17 09 03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7754F" w14:textId="77777777" w:rsidR="004F4B62" w:rsidRPr="009761A3" w:rsidRDefault="004F4B62" w:rsidP="00E757B7">
            <w:pPr>
              <w:spacing w:line="276" w:lineRule="auto"/>
              <w:ind w:left="158" w:firstLine="0"/>
              <w:jc w:val="left"/>
              <w:rPr>
                <w:rFonts w:cs="Arial"/>
                <w:bCs/>
                <w:iCs/>
              </w:rPr>
            </w:pPr>
            <w:r w:rsidRPr="009761A3">
              <w:rPr>
                <w:rFonts w:cs="Arial"/>
              </w:rPr>
              <w:t>Stavební a demoliční odpady obsahující nebezpečné látky</w:t>
            </w: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C4D44" w14:textId="77777777" w:rsidR="004F4B62" w:rsidRPr="009761A3" w:rsidRDefault="004F4B62" w:rsidP="00E757B7">
            <w:pPr>
              <w:spacing w:line="276" w:lineRule="auto"/>
              <w:ind w:firstLine="116"/>
              <w:jc w:val="center"/>
              <w:rPr>
                <w:rFonts w:cs="Arial"/>
                <w:bCs/>
                <w:iCs/>
              </w:rPr>
            </w:pPr>
            <w:r>
              <w:rPr>
                <w:rFonts w:cs="Arial"/>
                <w:bCs/>
                <w:iCs/>
              </w:rPr>
              <w:t>Uložení na speciální skládce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CDD07" w14:textId="77777777" w:rsidR="004F4B62" w:rsidRPr="009761A3" w:rsidRDefault="004F4B62" w:rsidP="00E757B7">
            <w:pPr>
              <w:spacing w:line="276" w:lineRule="auto"/>
              <w:ind w:firstLine="176"/>
              <w:jc w:val="center"/>
              <w:rPr>
                <w:rFonts w:cs="Arial"/>
                <w:bCs/>
                <w:iCs/>
                <w:lang w:val="en-US"/>
              </w:rPr>
            </w:pPr>
            <w:r w:rsidRPr="009761A3">
              <w:rPr>
                <w:rFonts w:cs="Arial"/>
                <w:bCs/>
                <w:iCs/>
              </w:rPr>
              <w:t>N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83FA5" w14:textId="5AA959DA" w:rsidR="004F4B62" w:rsidRPr="009761A3" w:rsidRDefault="00C41947" w:rsidP="00E757B7">
            <w:pPr>
              <w:spacing w:line="276" w:lineRule="auto"/>
              <w:ind w:firstLine="176"/>
              <w:jc w:val="center"/>
              <w:rPr>
                <w:rFonts w:cs="Arial"/>
                <w:bCs/>
                <w:iCs/>
              </w:rPr>
            </w:pPr>
            <w:r>
              <w:rPr>
                <w:rFonts w:cs="Arial"/>
                <w:bCs/>
                <w:iCs/>
              </w:rPr>
              <w:t>5</w:t>
            </w:r>
            <w:r w:rsidR="004F4B62" w:rsidRPr="009761A3">
              <w:rPr>
                <w:rFonts w:cs="Arial"/>
                <w:bCs/>
                <w:iCs/>
              </w:rPr>
              <w:t xml:space="preserve"> m3</w:t>
            </w:r>
          </w:p>
        </w:tc>
      </w:tr>
      <w:tr w:rsidR="004F4B62" w:rsidRPr="009761A3" w14:paraId="0854E2C3" w14:textId="77777777" w:rsidTr="004F4B62">
        <w:trPr>
          <w:trHeight w:val="270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ADD18" w14:textId="77777777" w:rsidR="004F4B62" w:rsidRPr="009761A3" w:rsidRDefault="004F4B62" w:rsidP="00E757B7">
            <w:pPr>
              <w:spacing w:line="276" w:lineRule="auto"/>
              <w:ind w:firstLine="176"/>
              <w:jc w:val="center"/>
              <w:rPr>
                <w:rFonts w:cs="Arial"/>
                <w:lang w:val="en-US"/>
              </w:rPr>
            </w:pPr>
            <w:r w:rsidRPr="009761A3">
              <w:rPr>
                <w:rFonts w:cs="Arial"/>
              </w:rPr>
              <w:t>17 09 04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0B483" w14:textId="77777777" w:rsidR="004F4B62" w:rsidRPr="009761A3" w:rsidRDefault="004F4B62" w:rsidP="00E757B7">
            <w:pPr>
              <w:spacing w:line="276" w:lineRule="auto"/>
              <w:ind w:left="158" w:firstLine="0"/>
              <w:jc w:val="left"/>
              <w:rPr>
                <w:rFonts w:cs="Arial"/>
              </w:rPr>
            </w:pPr>
            <w:r w:rsidRPr="009761A3">
              <w:rPr>
                <w:rFonts w:cs="Arial"/>
              </w:rPr>
              <w:t>Nekontaminované směsné stavební a demoliční odpady</w:t>
            </w: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9FAC7" w14:textId="77777777" w:rsidR="004F4B62" w:rsidRPr="009761A3" w:rsidRDefault="004F4B62" w:rsidP="00E757B7">
            <w:pPr>
              <w:spacing w:line="276" w:lineRule="auto"/>
              <w:ind w:firstLine="116"/>
              <w:jc w:val="center"/>
              <w:rPr>
                <w:rFonts w:cs="Arial"/>
                <w:bCs/>
                <w:iCs/>
              </w:rPr>
            </w:pPr>
            <w:r w:rsidRPr="009761A3">
              <w:rPr>
                <w:rFonts w:cs="Arial"/>
              </w:rPr>
              <w:t>uložení na skládce S-OO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6816F" w14:textId="77777777" w:rsidR="004F4B62" w:rsidRPr="009761A3" w:rsidRDefault="004F4B62" w:rsidP="00E757B7">
            <w:pPr>
              <w:spacing w:line="276" w:lineRule="auto"/>
              <w:ind w:firstLine="176"/>
              <w:jc w:val="center"/>
              <w:rPr>
                <w:rFonts w:cs="Arial"/>
                <w:bCs/>
                <w:iCs/>
                <w:lang w:val="en-US"/>
              </w:rPr>
            </w:pPr>
            <w:r w:rsidRPr="009761A3">
              <w:rPr>
                <w:rFonts w:cs="Arial"/>
                <w:bCs/>
                <w:iCs/>
              </w:rPr>
              <w:t>O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02A56" w14:textId="3BC5A53E" w:rsidR="004F4B62" w:rsidRPr="009761A3" w:rsidRDefault="00C41947" w:rsidP="00E757B7">
            <w:pPr>
              <w:spacing w:line="276" w:lineRule="auto"/>
              <w:ind w:firstLine="176"/>
              <w:jc w:val="center"/>
              <w:rPr>
                <w:rFonts w:cs="Arial"/>
                <w:bCs/>
                <w:iCs/>
              </w:rPr>
            </w:pPr>
            <w:r>
              <w:rPr>
                <w:rFonts w:cs="Arial"/>
                <w:bCs/>
                <w:iCs/>
              </w:rPr>
              <w:t>10</w:t>
            </w:r>
            <w:r w:rsidR="004F4B62" w:rsidRPr="009761A3">
              <w:rPr>
                <w:rFonts w:cs="Arial"/>
                <w:bCs/>
                <w:iCs/>
              </w:rPr>
              <w:t xml:space="preserve"> m3</w:t>
            </w:r>
          </w:p>
        </w:tc>
      </w:tr>
    </w:tbl>
    <w:p w14:paraId="1785A32F" w14:textId="77777777" w:rsidR="004F4B62" w:rsidRPr="008F3BD0" w:rsidRDefault="004F4B62" w:rsidP="004F4B62">
      <w:pPr>
        <w:ind w:firstLine="0"/>
      </w:pPr>
    </w:p>
    <w:p w14:paraId="3ADCFCA9" w14:textId="133B9E0E" w:rsidR="008F3BD0" w:rsidRPr="002E04C8" w:rsidRDefault="008F3BD0" w:rsidP="008F3BD0">
      <w:pPr>
        <w:pStyle w:val="Nadpis3"/>
        <w:numPr>
          <w:ilvl w:val="0"/>
          <w:numId w:val="12"/>
        </w:numPr>
        <w:rPr>
          <w:rFonts w:eastAsia="Times New Roman"/>
          <w:color w:val="4C94D8" w:themeColor="text2" w:themeTint="80"/>
          <w:lang w:eastAsia="cs-CZ"/>
        </w:rPr>
      </w:pPr>
      <w:bookmarkStart w:id="25" w:name="_Toc179804527"/>
      <w:r w:rsidRPr="002E04C8">
        <w:rPr>
          <w:rFonts w:eastAsia="Times New Roman"/>
          <w:color w:val="4C94D8" w:themeColor="text2" w:themeTint="80"/>
          <w:lang w:eastAsia="cs-CZ"/>
        </w:rPr>
        <w:lastRenderedPageBreak/>
        <w:t>požadavky na kapacity veřejných sítí komunikačních vedení a elektronického komunikačního zařízení veřejné komunikační sítě,</w:t>
      </w:r>
      <w:bookmarkEnd w:id="25"/>
    </w:p>
    <w:p w14:paraId="62431AD4" w14:textId="6141ADE2" w:rsidR="008F3BD0" w:rsidRDefault="00C41947" w:rsidP="003E0F04">
      <w:pPr>
        <w:ind w:left="360" w:firstLine="0"/>
      </w:pPr>
      <w:r>
        <w:t>Netýká se stavby.</w:t>
      </w:r>
    </w:p>
    <w:p w14:paraId="1C0C72EB" w14:textId="28B59964" w:rsidR="008F3BD0" w:rsidRPr="002E04C8" w:rsidRDefault="008F3BD0" w:rsidP="008F3BD0">
      <w:pPr>
        <w:pStyle w:val="Nadpis3"/>
        <w:numPr>
          <w:ilvl w:val="0"/>
          <w:numId w:val="12"/>
        </w:numPr>
        <w:rPr>
          <w:color w:val="4C94D8" w:themeColor="text2" w:themeTint="80"/>
        </w:rPr>
      </w:pPr>
      <w:bookmarkStart w:id="26" w:name="_Toc179804528"/>
      <w:r w:rsidRPr="002E04C8">
        <w:rPr>
          <w:color w:val="4C94D8" w:themeColor="text2" w:themeTint="80"/>
        </w:rPr>
        <w:t>parametry technologie.</w:t>
      </w:r>
      <w:bookmarkEnd w:id="26"/>
    </w:p>
    <w:p w14:paraId="0E916783" w14:textId="6B9C82E9" w:rsidR="00291A5C" w:rsidRDefault="00C41947" w:rsidP="00C41947">
      <w:pPr>
        <w:ind w:left="360" w:firstLine="0"/>
      </w:pPr>
      <w:r>
        <w:t>Netýká se stavby.</w:t>
      </w:r>
    </w:p>
    <w:p w14:paraId="6755DEAE" w14:textId="03233BD6" w:rsidR="00291A5C" w:rsidRPr="002E04C8" w:rsidRDefault="00E9094D" w:rsidP="00E9094D">
      <w:pPr>
        <w:pStyle w:val="Nadpis1"/>
        <w:ind w:firstLine="0"/>
        <w:rPr>
          <w:color w:val="215E99" w:themeColor="text2" w:themeTint="BF"/>
        </w:rPr>
      </w:pPr>
      <w:bookmarkStart w:id="27" w:name="_Toc179804529"/>
      <w:r w:rsidRPr="002E04C8">
        <w:rPr>
          <w:color w:val="215E99" w:themeColor="text2" w:themeTint="BF"/>
        </w:rPr>
        <w:t>B.3.2 CELKOVÉ ŘEŠENÍ PODMÍNEK PŘÍSTUPNOSTI</w:t>
      </w:r>
      <w:bookmarkEnd w:id="27"/>
    </w:p>
    <w:p w14:paraId="6947A4AB" w14:textId="3ECFC756" w:rsidR="00291A5C" w:rsidRPr="002E04C8" w:rsidRDefault="00E856F8" w:rsidP="00E856F8">
      <w:pPr>
        <w:pStyle w:val="Nadpis3"/>
        <w:numPr>
          <w:ilvl w:val="0"/>
          <w:numId w:val="14"/>
        </w:numPr>
        <w:rPr>
          <w:color w:val="4C94D8" w:themeColor="text2" w:themeTint="80"/>
        </w:rPr>
      </w:pPr>
      <w:bookmarkStart w:id="28" w:name="_Toc179804530"/>
      <w:r w:rsidRPr="002E04C8">
        <w:rPr>
          <w:color w:val="4C94D8" w:themeColor="text2" w:themeTint="80"/>
        </w:rPr>
        <w:t>celkové řešení přístupnosti, se specifikací jednotlivých částí, které podléhají požadavkům na přístupnost, včetně dopadů předčasného užívání a zkušebního provozu a vlivu na okolí,</w:t>
      </w:r>
      <w:bookmarkEnd w:id="28"/>
    </w:p>
    <w:p w14:paraId="1188ACC3" w14:textId="6A86FF3E" w:rsidR="00E856F8" w:rsidRDefault="00711D44" w:rsidP="00E44ECA">
      <w:pPr>
        <w:spacing w:line="276" w:lineRule="auto"/>
        <w:ind w:left="360" w:firstLine="0"/>
      </w:pPr>
      <w:r w:rsidRPr="00C41947">
        <w:t>Pří</w:t>
      </w:r>
      <w:r w:rsidR="00C41947" w:rsidRPr="00C41947">
        <w:t>stupnost je zajištěna z hlavní komunikace v ulici Masarykova.</w:t>
      </w:r>
    </w:p>
    <w:p w14:paraId="50BE0765" w14:textId="412CDE25" w:rsidR="00C41947" w:rsidRPr="00C41947" w:rsidRDefault="00C41947" w:rsidP="00E44ECA">
      <w:pPr>
        <w:spacing w:line="276" w:lineRule="auto"/>
        <w:ind w:left="360" w:firstLine="0"/>
      </w:pPr>
      <w:r>
        <w:t>Dopady předčasného užívání a zkušebního provozu budou spočívat ve zvýšení dopravy v okolí stavby.</w:t>
      </w:r>
    </w:p>
    <w:p w14:paraId="166051EA" w14:textId="427B51A3" w:rsidR="00E856F8" w:rsidRPr="002E04C8" w:rsidRDefault="00E856F8" w:rsidP="00E856F8">
      <w:pPr>
        <w:pStyle w:val="Nadpis3"/>
        <w:numPr>
          <w:ilvl w:val="0"/>
          <w:numId w:val="14"/>
        </w:numPr>
        <w:rPr>
          <w:color w:val="4C94D8" w:themeColor="text2" w:themeTint="80"/>
        </w:rPr>
      </w:pPr>
      <w:bookmarkStart w:id="29" w:name="_Toc179804531"/>
      <w:r w:rsidRPr="002E04C8">
        <w:rPr>
          <w:color w:val="4C94D8" w:themeColor="text2" w:themeTint="80"/>
        </w:rPr>
        <w:t>popis navržených opatření – zejména přístup ke stavbě, prostory stavby a systémy určené pro užívání veřejností, zejména informační a orientační systém stavby,</w:t>
      </w:r>
      <w:bookmarkEnd w:id="29"/>
    </w:p>
    <w:p w14:paraId="0C4E67C6" w14:textId="6D3F1A82" w:rsidR="00E856F8" w:rsidRPr="00E856F8" w:rsidRDefault="00FB0514" w:rsidP="00E856F8">
      <w:pPr>
        <w:ind w:left="360" w:firstLine="0"/>
      </w:pPr>
      <w:r>
        <w:t>Nejsou. Přístup na stavbu bude bezproblémový.</w:t>
      </w:r>
    </w:p>
    <w:p w14:paraId="34ED6984" w14:textId="4BCC7DB6" w:rsidR="00E856F8" w:rsidRPr="002E04C8" w:rsidRDefault="00E856F8" w:rsidP="00E856F8">
      <w:pPr>
        <w:pStyle w:val="Nadpis3"/>
        <w:numPr>
          <w:ilvl w:val="0"/>
          <w:numId w:val="14"/>
        </w:numPr>
        <w:rPr>
          <w:rFonts w:eastAsia="Times New Roman"/>
          <w:color w:val="4C94D8" w:themeColor="text2" w:themeTint="80"/>
          <w:lang w:eastAsia="cs-CZ"/>
        </w:rPr>
      </w:pPr>
      <w:bookmarkStart w:id="30" w:name="_Toc179804532"/>
      <w:r w:rsidRPr="002E04C8">
        <w:rPr>
          <w:rFonts w:eastAsia="Times New Roman"/>
          <w:color w:val="4C94D8" w:themeColor="text2" w:themeTint="80"/>
          <w:lang w:eastAsia="cs-CZ"/>
        </w:rPr>
        <w:t>popis dopadů na přístupnost z hlediska uplatnění závažných územně technických nebo stavebně technických důvodů nebo jiných veřejných zájmů</w:t>
      </w:r>
      <w:r w:rsidR="00900DAB">
        <w:rPr>
          <w:rFonts w:eastAsia="Times New Roman"/>
          <w:color w:val="4C94D8" w:themeColor="text2" w:themeTint="80"/>
          <w:lang w:eastAsia="cs-CZ"/>
        </w:rPr>
        <w:t>,</w:t>
      </w:r>
      <w:bookmarkEnd w:id="30"/>
    </w:p>
    <w:p w14:paraId="5C1D3D6C" w14:textId="450B99E3" w:rsidR="00937212" w:rsidRDefault="00EB2C06" w:rsidP="00EB2C06">
      <w:pPr>
        <w:ind w:left="360" w:firstLine="0"/>
      </w:pPr>
      <w:r>
        <w:t>Stavba nevyžaduje.</w:t>
      </w:r>
    </w:p>
    <w:p w14:paraId="326DF7DD" w14:textId="47A5235E" w:rsidR="00937212" w:rsidRPr="002E04C8" w:rsidRDefault="00E9094D" w:rsidP="00E9094D">
      <w:pPr>
        <w:pStyle w:val="Nadpis1"/>
        <w:ind w:firstLine="0"/>
        <w:rPr>
          <w:color w:val="215E99" w:themeColor="text2" w:themeTint="BF"/>
        </w:rPr>
      </w:pPr>
      <w:bookmarkStart w:id="31" w:name="_Toc179804533"/>
      <w:r w:rsidRPr="002E04C8">
        <w:rPr>
          <w:color w:val="215E99" w:themeColor="text2" w:themeTint="BF"/>
        </w:rPr>
        <w:t>B.3.3 ZÁSADY BEZPEČNOSTI PŘI UŽÍVÁNÍ STAVBY</w:t>
      </w:r>
      <w:bookmarkEnd w:id="31"/>
    </w:p>
    <w:p w14:paraId="596D1611" w14:textId="77777777" w:rsidR="00CF4C6E" w:rsidRDefault="00EB2C06" w:rsidP="00EB2C06">
      <w:pPr>
        <w:spacing w:line="276" w:lineRule="auto"/>
        <w:ind w:firstLine="0"/>
        <w:jc w:val="left"/>
      </w:pPr>
      <w:r>
        <w:t xml:space="preserve">Stavba je navržena a bude provedena takovým způsobem, aby při jejím užívání nebo provozu nevznikalo nepřijatelné nebezpečí nehod nebo poškození. </w:t>
      </w:r>
    </w:p>
    <w:p w14:paraId="62772195" w14:textId="77777777" w:rsidR="00CF4C6E" w:rsidRDefault="00CF4C6E" w:rsidP="00EB2C06">
      <w:pPr>
        <w:spacing w:line="276" w:lineRule="auto"/>
        <w:ind w:firstLine="0"/>
        <w:jc w:val="left"/>
      </w:pPr>
    </w:p>
    <w:p w14:paraId="11B85BD4" w14:textId="77777777" w:rsidR="00CF4C6E" w:rsidRDefault="00EB2C06" w:rsidP="00EB2C06">
      <w:pPr>
        <w:spacing w:line="276" w:lineRule="auto"/>
        <w:ind w:firstLine="0"/>
        <w:jc w:val="left"/>
      </w:pPr>
      <w:r>
        <w:t xml:space="preserve">Během užívání stavby budou dodrženy veškeré příslušné legislativní předpisy a bude zajištěna provozovatelem stavby. Požadavky na bezpečnost při provádění staveb, nebo jejich částí jsou upraveny zvláštním předpisem. </w:t>
      </w:r>
    </w:p>
    <w:p w14:paraId="1048607A" w14:textId="2D53A94F" w:rsidR="00291A5C" w:rsidRPr="002E04C8" w:rsidRDefault="00E9094D" w:rsidP="009751D8">
      <w:pPr>
        <w:pStyle w:val="Nadpis1"/>
        <w:ind w:firstLine="0"/>
        <w:rPr>
          <w:rFonts w:eastAsia="Times New Roman"/>
          <w:color w:val="215E99" w:themeColor="text2" w:themeTint="BF"/>
          <w:lang w:eastAsia="cs-CZ"/>
        </w:rPr>
      </w:pPr>
      <w:bookmarkStart w:id="32" w:name="_Toc179804534"/>
      <w:r w:rsidRPr="002E04C8">
        <w:rPr>
          <w:color w:val="215E99" w:themeColor="text2" w:themeTint="BF"/>
        </w:rPr>
        <w:t xml:space="preserve">B.3.4 </w:t>
      </w:r>
      <w:r w:rsidRPr="002E04C8">
        <w:rPr>
          <w:rFonts w:eastAsia="Times New Roman"/>
          <w:color w:val="215E99" w:themeColor="text2" w:themeTint="BF"/>
          <w:lang w:eastAsia="cs-CZ"/>
        </w:rPr>
        <w:t>ZÁKLADNÍ TECHNICKÝ POPIS STAVEBNÍCH OBJEKTŮ</w:t>
      </w:r>
      <w:bookmarkEnd w:id="32"/>
    </w:p>
    <w:p w14:paraId="1D31008B" w14:textId="0CF0D274" w:rsidR="00740B9D" w:rsidRPr="002E04C8" w:rsidRDefault="00740B9D" w:rsidP="00740B9D">
      <w:pPr>
        <w:pStyle w:val="Nadpis3"/>
        <w:numPr>
          <w:ilvl w:val="0"/>
          <w:numId w:val="15"/>
        </w:numPr>
        <w:rPr>
          <w:rFonts w:eastAsia="Times New Roman"/>
          <w:color w:val="4C94D8" w:themeColor="text2" w:themeTint="80"/>
          <w:lang w:eastAsia="cs-CZ"/>
        </w:rPr>
      </w:pPr>
      <w:bookmarkStart w:id="33" w:name="_Toc179804535"/>
      <w:r w:rsidRPr="002E04C8">
        <w:rPr>
          <w:rFonts w:eastAsia="Times New Roman"/>
          <w:color w:val="4C94D8" w:themeColor="text2" w:themeTint="80"/>
          <w:lang w:eastAsia="cs-CZ"/>
        </w:rPr>
        <w:t>popis stávajícího stavu,</w:t>
      </w:r>
      <w:bookmarkEnd w:id="33"/>
    </w:p>
    <w:p w14:paraId="3E01A758" w14:textId="7C832C79" w:rsidR="00E74F21" w:rsidRPr="00C61FAF" w:rsidRDefault="00C61FAF" w:rsidP="00C61FAF">
      <w:pPr>
        <w:spacing w:line="276" w:lineRule="auto"/>
        <w:ind w:firstLine="0"/>
        <w:jc w:val="left"/>
        <w:rPr>
          <w:rFonts w:eastAsia="Times New Roman" w:cs="Arial"/>
          <w:color w:val="000000"/>
          <w:szCs w:val="22"/>
          <w:lang w:eastAsia="cs-CZ"/>
        </w:rPr>
      </w:pPr>
      <w:r w:rsidRPr="00C61FAF">
        <w:rPr>
          <w:rFonts w:eastAsia="Times New Roman" w:cs="Arial"/>
          <w:color w:val="000000"/>
          <w:szCs w:val="22"/>
          <w:lang w:eastAsia="cs-CZ"/>
        </w:rPr>
        <w:t xml:space="preserve">SO </w:t>
      </w:r>
      <w:r w:rsidR="00CF4C6E">
        <w:rPr>
          <w:rFonts w:cs="Arial"/>
          <w:szCs w:val="22"/>
        </w:rPr>
        <w:t>101</w:t>
      </w:r>
      <w:r w:rsidRPr="00C61FAF">
        <w:rPr>
          <w:rFonts w:cs="Arial"/>
          <w:szCs w:val="22"/>
        </w:rPr>
        <w:t xml:space="preserve"> – </w:t>
      </w:r>
      <w:r w:rsidR="00CF4C6E">
        <w:rPr>
          <w:rFonts w:cs="Arial"/>
          <w:szCs w:val="22"/>
        </w:rPr>
        <w:t>Stávající stav komunikace a přilehlých ploch v ulici Riegrova nevyhovuje požadavkům investora. Dopravní režim Obytná zóna</w:t>
      </w:r>
      <w:r w:rsidR="00CF4C6E">
        <w:rPr>
          <w:rFonts w:eastAsia="Times New Roman" w:cs="Arial"/>
          <w:color w:val="000000"/>
          <w:szCs w:val="22"/>
          <w:lang w:eastAsia="cs-CZ"/>
        </w:rPr>
        <w:t xml:space="preserve"> – neodpovídá stavbě. VO je novějšího typu.</w:t>
      </w:r>
    </w:p>
    <w:p w14:paraId="4BC42EB6" w14:textId="77777777" w:rsidR="00C61FAF" w:rsidRPr="00C61FAF" w:rsidRDefault="00C61FAF" w:rsidP="00C61FAF">
      <w:pPr>
        <w:spacing w:line="276" w:lineRule="auto"/>
        <w:ind w:firstLine="0"/>
        <w:jc w:val="left"/>
        <w:rPr>
          <w:rFonts w:eastAsia="Times New Roman" w:cs="Arial"/>
          <w:color w:val="000000"/>
          <w:szCs w:val="22"/>
          <w:lang w:eastAsia="cs-CZ"/>
        </w:rPr>
      </w:pPr>
    </w:p>
    <w:p w14:paraId="4A9E781D" w14:textId="4CCFC195" w:rsidR="00EB2C06" w:rsidRDefault="00C61FAF" w:rsidP="00C61FAF">
      <w:pPr>
        <w:spacing w:line="276" w:lineRule="auto"/>
        <w:ind w:firstLine="0"/>
        <w:jc w:val="left"/>
        <w:rPr>
          <w:rFonts w:eastAsia="Times New Roman" w:cs="Arial"/>
          <w:color w:val="000000"/>
          <w:szCs w:val="22"/>
          <w:lang w:eastAsia="cs-CZ"/>
        </w:rPr>
      </w:pPr>
      <w:r w:rsidRPr="00C61FAF">
        <w:rPr>
          <w:rFonts w:cs="Arial"/>
          <w:szCs w:val="22"/>
        </w:rPr>
        <w:t xml:space="preserve">SO </w:t>
      </w:r>
      <w:r w:rsidR="00CF4C6E">
        <w:rPr>
          <w:rFonts w:cs="Arial"/>
          <w:szCs w:val="22"/>
        </w:rPr>
        <w:t>102</w:t>
      </w:r>
      <w:r w:rsidRPr="00C61FAF">
        <w:rPr>
          <w:rFonts w:cs="Arial"/>
          <w:szCs w:val="22"/>
        </w:rPr>
        <w:t xml:space="preserve"> – </w:t>
      </w:r>
      <w:r w:rsidR="00CF4C6E">
        <w:rPr>
          <w:rFonts w:cs="Arial"/>
          <w:szCs w:val="22"/>
        </w:rPr>
        <w:t>Stávající stav komunikace a přilehlých ploch v ulici Nádražní nevyhovuje požadavkům investora. Dopravní režim Obytná zóna</w:t>
      </w:r>
      <w:r w:rsidR="00CF4C6E">
        <w:rPr>
          <w:rFonts w:eastAsia="Times New Roman" w:cs="Arial"/>
          <w:color w:val="000000"/>
          <w:szCs w:val="22"/>
          <w:lang w:eastAsia="cs-CZ"/>
        </w:rPr>
        <w:t xml:space="preserve"> – neodpovídá stavbě.</w:t>
      </w:r>
      <w:r w:rsidR="00CF4C6E" w:rsidRPr="00CF4C6E">
        <w:rPr>
          <w:rFonts w:eastAsia="Times New Roman" w:cs="Arial"/>
          <w:color w:val="000000"/>
          <w:szCs w:val="22"/>
          <w:lang w:eastAsia="cs-CZ"/>
        </w:rPr>
        <w:t xml:space="preserve"> </w:t>
      </w:r>
      <w:r w:rsidR="00CF4C6E">
        <w:rPr>
          <w:rFonts w:eastAsia="Times New Roman" w:cs="Arial"/>
          <w:color w:val="000000"/>
          <w:szCs w:val="22"/>
          <w:lang w:eastAsia="cs-CZ"/>
        </w:rPr>
        <w:t>VO je novějšího typu.</w:t>
      </w:r>
    </w:p>
    <w:p w14:paraId="489D0747" w14:textId="77777777" w:rsidR="00C61FAF" w:rsidRPr="00C61FAF" w:rsidRDefault="00C61FAF" w:rsidP="00C61FAF">
      <w:pPr>
        <w:spacing w:line="276" w:lineRule="auto"/>
        <w:ind w:firstLine="0"/>
        <w:jc w:val="left"/>
        <w:rPr>
          <w:rFonts w:eastAsia="Times New Roman" w:cs="Arial"/>
          <w:color w:val="000000"/>
          <w:szCs w:val="22"/>
          <w:lang w:eastAsia="cs-CZ"/>
        </w:rPr>
      </w:pPr>
    </w:p>
    <w:p w14:paraId="4FC009B5" w14:textId="7DBCBDF1" w:rsidR="00CF4C6E" w:rsidRPr="00CF4C6E" w:rsidRDefault="00C61FAF" w:rsidP="00CF4C6E">
      <w:pPr>
        <w:ind w:firstLine="0"/>
        <w:jc w:val="left"/>
        <w:rPr>
          <w:rFonts w:cs="Arial"/>
          <w:szCs w:val="22"/>
        </w:rPr>
      </w:pPr>
      <w:r w:rsidRPr="00C61FAF">
        <w:rPr>
          <w:rFonts w:cs="Arial"/>
          <w:szCs w:val="22"/>
        </w:rPr>
        <w:t xml:space="preserve">SO </w:t>
      </w:r>
      <w:r w:rsidR="00CF4C6E">
        <w:rPr>
          <w:rFonts w:cs="Arial"/>
          <w:szCs w:val="22"/>
        </w:rPr>
        <w:t>103</w:t>
      </w:r>
      <w:r w:rsidRPr="00C61FAF">
        <w:rPr>
          <w:rFonts w:cs="Arial"/>
          <w:szCs w:val="22"/>
        </w:rPr>
        <w:t xml:space="preserve"> – </w:t>
      </w:r>
      <w:r w:rsidR="00CF4C6E">
        <w:rPr>
          <w:rFonts w:cs="Arial"/>
          <w:szCs w:val="22"/>
        </w:rPr>
        <w:t xml:space="preserve">Stávající stav komunikace a přilehlých ploch v ulici Poštovní nevyhovuje požadavkům investora. Slepá ulice. </w:t>
      </w:r>
      <w:r w:rsidR="00CF4C6E">
        <w:rPr>
          <w:rFonts w:eastAsia="Times New Roman" w:cs="Arial"/>
          <w:color w:val="000000"/>
          <w:szCs w:val="22"/>
          <w:lang w:eastAsia="cs-CZ"/>
        </w:rPr>
        <w:t>VO je novějšího typu.</w:t>
      </w:r>
    </w:p>
    <w:p w14:paraId="15414F3B" w14:textId="77777777" w:rsidR="00CF4C6E" w:rsidRPr="00C61FAF" w:rsidRDefault="00CF4C6E" w:rsidP="00CF4C6E">
      <w:pPr>
        <w:spacing w:line="276" w:lineRule="auto"/>
        <w:ind w:firstLine="0"/>
        <w:jc w:val="left"/>
        <w:rPr>
          <w:rFonts w:eastAsia="Times New Roman" w:cs="Arial"/>
          <w:color w:val="000000"/>
          <w:szCs w:val="22"/>
          <w:lang w:eastAsia="cs-CZ"/>
        </w:rPr>
      </w:pPr>
    </w:p>
    <w:p w14:paraId="47CEE06E" w14:textId="77777777" w:rsidR="00CF4C6E" w:rsidRDefault="00CF4C6E" w:rsidP="00740B9D">
      <w:pPr>
        <w:ind w:firstLine="0"/>
        <w:rPr>
          <w:rFonts w:eastAsia="Times New Roman" w:cs="Arial"/>
          <w:color w:val="000000"/>
          <w:sz w:val="20"/>
          <w:lang w:eastAsia="cs-CZ"/>
        </w:rPr>
      </w:pPr>
    </w:p>
    <w:p w14:paraId="0B87536D" w14:textId="77777777" w:rsidR="00CF4C6E" w:rsidRDefault="00CF4C6E" w:rsidP="00740B9D">
      <w:pPr>
        <w:ind w:firstLine="0"/>
        <w:rPr>
          <w:rFonts w:eastAsia="Times New Roman" w:cs="Arial"/>
          <w:color w:val="000000"/>
          <w:sz w:val="20"/>
          <w:lang w:eastAsia="cs-CZ"/>
        </w:rPr>
      </w:pPr>
    </w:p>
    <w:p w14:paraId="0CD04F62" w14:textId="77777777" w:rsidR="00CF4C6E" w:rsidRDefault="00CF4C6E" w:rsidP="00740B9D">
      <w:pPr>
        <w:ind w:firstLine="0"/>
        <w:rPr>
          <w:rFonts w:eastAsia="Times New Roman" w:cs="Arial"/>
          <w:color w:val="000000"/>
          <w:sz w:val="20"/>
          <w:lang w:eastAsia="cs-CZ"/>
        </w:rPr>
      </w:pPr>
    </w:p>
    <w:p w14:paraId="3DF02CAD" w14:textId="77777777" w:rsidR="00CF4C6E" w:rsidRDefault="00CF4C6E" w:rsidP="00740B9D">
      <w:pPr>
        <w:ind w:firstLine="0"/>
        <w:rPr>
          <w:rFonts w:eastAsia="Times New Roman" w:cs="Arial"/>
          <w:color w:val="000000"/>
          <w:sz w:val="20"/>
          <w:lang w:eastAsia="cs-CZ"/>
        </w:rPr>
      </w:pPr>
    </w:p>
    <w:p w14:paraId="6B42FA9D" w14:textId="1F0F72AA" w:rsidR="00740B9D" w:rsidRPr="00900DAB" w:rsidRDefault="00740B9D" w:rsidP="00740B9D">
      <w:pPr>
        <w:pStyle w:val="Nadpis3"/>
        <w:numPr>
          <w:ilvl w:val="0"/>
          <w:numId w:val="15"/>
        </w:numPr>
        <w:rPr>
          <w:rFonts w:eastAsia="Times New Roman"/>
          <w:color w:val="4C94D8" w:themeColor="text2" w:themeTint="80"/>
          <w:lang w:eastAsia="cs-CZ"/>
        </w:rPr>
      </w:pPr>
      <w:bookmarkStart w:id="34" w:name="_Toc179804536"/>
      <w:r w:rsidRPr="00900DAB">
        <w:rPr>
          <w:rFonts w:eastAsia="Times New Roman"/>
          <w:color w:val="4C94D8" w:themeColor="text2" w:themeTint="80"/>
          <w:lang w:eastAsia="cs-CZ"/>
        </w:rPr>
        <w:lastRenderedPageBreak/>
        <w:t>popis navrženého stavebně technického a konstrukčního řešení,</w:t>
      </w:r>
      <w:bookmarkEnd w:id="34"/>
    </w:p>
    <w:p w14:paraId="50B0C3B5" w14:textId="06837FDB" w:rsidR="00E149AD" w:rsidRDefault="006918C6" w:rsidP="00782B3B">
      <w:pPr>
        <w:spacing w:line="276" w:lineRule="auto"/>
        <w:ind w:firstLine="0"/>
        <w:jc w:val="left"/>
        <w:rPr>
          <w:rFonts w:cs="Arial"/>
          <w:szCs w:val="22"/>
        </w:rPr>
      </w:pPr>
      <w:r w:rsidRPr="006918C6">
        <w:rPr>
          <w:rFonts w:eastAsia="Times New Roman" w:cs="Arial"/>
          <w:color w:val="000000"/>
          <w:szCs w:val="22"/>
          <w:lang w:eastAsia="cs-CZ"/>
        </w:rPr>
        <w:t xml:space="preserve">SO </w:t>
      </w:r>
      <w:proofErr w:type="gramStart"/>
      <w:r w:rsidR="00782B3B">
        <w:rPr>
          <w:rFonts w:cs="Arial"/>
          <w:szCs w:val="22"/>
        </w:rPr>
        <w:t>101</w:t>
      </w:r>
      <w:r w:rsidRPr="006918C6">
        <w:rPr>
          <w:rFonts w:cs="Arial"/>
          <w:szCs w:val="22"/>
        </w:rPr>
        <w:t xml:space="preserve"> – </w:t>
      </w:r>
      <w:r w:rsidR="00782B3B">
        <w:rPr>
          <w:rFonts w:cs="Arial"/>
          <w:szCs w:val="22"/>
        </w:rPr>
        <w:t>V</w:t>
      </w:r>
      <w:proofErr w:type="gramEnd"/>
      <w:r w:rsidR="00782B3B">
        <w:rPr>
          <w:rFonts w:cs="Arial"/>
          <w:szCs w:val="22"/>
        </w:rPr>
        <w:t> rámci rekonstrukce se sjednotí uliční prostor v ulici Riegrova, nově se umístí parkovací pruhy s povrchem ze vsakovací dlažby. Dopravní režim bude nově Zóna 30, s tím jsou navrženy i zpomalovací prahy. Úsek C bude jednosměrný. Bližší informace v D.1.1</w:t>
      </w:r>
    </w:p>
    <w:p w14:paraId="07642C8C" w14:textId="77777777" w:rsidR="00782B3B" w:rsidRDefault="00782B3B" w:rsidP="00782B3B">
      <w:pPr>
        <w:spacing w:line="276" w:lineRule="auto"/>
        <w:ind w:firstLine="0"/>
        <w:jc w:val="left"/>
        <w:rPr>
          <w:rFonts w:eastAsia="Times New Roman" w:cs="Arial"/>
          <w:color w:val="000000"/>
          <w:szCs w:val="22"/>
          <w:lang w:eastAsia="cs-CZ"/>
        </w:rPr>
      </w:pPr>
    </w:p>
    <w:p w14:paraId="13FF2492" w14:textId="0B5C364F" w:rsidR="00782B3B" w:rsidRPr="006918C6" w:rsidRDefault="00782B3B" w:rsidP="00782B3B">
      <w:pPr>
        <w:spacing w:line="276" w:lineRule="auto"/>
        <w:ind w:firstLine="0"/>
        <w:jc w:val="left"/>
        <w:rPr>
          <w:rFonts w:eastAsia="Times New Roman" w:cs="Arial"/>
          <w:color w:val="000000"/>
          <w:szCs w:val="22"/>
          <w:lang w:eastAsia="cs-CZ"/>
        </w:rPr>
      </w:pPr>
      <w:r w:rsidRPr="006918C6">
        <w:rPr>
          <w:rFonts w:eastAsia="Times New Roman" w:cs="Arial"/>
          <w:color w:val="000000"/>
          <w:szCs w:val="22"/>
          <w:lang w:eastAsia="cs-CZ"/>
        </w:rPr>
        <w:t xml:space="preserve">SO </w:t>
      </w:r>
      <w:proofErr w:type="gramStart"/>
      <w:r>
        <w:rPr>
          <w:rFonts w:cs="Arial"/>
          <w:szCs w:val="22"/>
        </w:rPr>
        <w:t>102</w:t>
      </w:r>
      <w:r w:rsidRPr="006918C6">
        <w:rPr>
          <w:rFonts w:cs="Arial"/>
          <w:szCs w:val="22"/>
        </w:rPr>
        <w:t xml:space="preserve"> – </w:t>
      </w:r>
      <w:r>
        <w:rPr>
          <w:rFonts w:cs="Arial"/>
          <w:szCs w:val="22"/>
        </w:rPr>
        <w:t>V</w:t>
      </w:r>
      <w:proofErr w:type="gramEnd"/>
      <w:r>
        <w:rPr>
          <w:rFonts w:cs="Arial"/>
          <w:szCs w:val="22"/>
        </w:rPr>
        <w:t> rámci rekonstrukce se sjednotí uliční prostor v ulici Nádražní, nově se umístí parkovací pruhy s povrchem ze vsakovací dlažby. Dopravní režim bude nově Zóna 30, s tím jsou navrženy i zpomalovací prahy. Bližší informace v D.1.2</w:t>
      </w:r>
    </w:p>
    <w:p w14:paraId="75DE1F9B" w14:textId="77777777" w:rsidR="00782B3B" w:rsidRDefault="00782B3B" w:rsidP="00782B3B">
      <w:pPr>
        <w:spacing w:line="276" w:lineRule="auto"/>
        <w:ind w:firstLine="0"/>
        <w:jc w:val="left"/>
        <w:rPr>
          <w:rFonts w:eastAsia="Times New Roman" w:cs="Arial"/>
          <w:color w:val="000000"/>
          <w:szCs w:val="22"/>
          <w:lang w:eastAsia="cs-CZ"/>
        </w:rPr>
      </w:pPr>
    </w:p>
    <w:p w14:paraId="0E679B3F" w14:textId="03CCDCFB" w:rsidR="00782B3B" w:rsidRPr="006918C6" w:rsidRDefault="00782B3B" w:rsidP="00782B3B">
      <w:pPr>
        <w:spacing w:line="276" w:lineRule="auto"/>
        <w:ind w:firstLine="0"/>
        <w:jc w:val="left"/>
        <w:rPr>
          <w:rFonts w:eastAsia="Times New Roman" w:cs="Arial"/>
          <w:color w:val="000000"/>
          <w:szCs w:val="22"/>
          <w:lang w:eastAsia="cs-CZ"/>
        </w:rPr>
      </w:pPr>
      <w:r w:rsidRPr="006918C6">
        <w:rPr>
          <w:rFonts w:eastAsia="Times New Roman" w:cs="Arial"/>
          <w:color w:val="000000"/>
          <w:szCs w:val="22"/>
          <w:lang w:eastAsia="cs-CZ"/>
        </w:rPr>
        <w:t xml:space="preserve">SO </w:t>
      </w:r>
      <w:proofErr w:type="gramStart"/>
      <w:r>
        <w:rPr>
          <w:rFonts w:cs="Arial"/>
          <w:szCs w:val="22"/>
        </w:rPr>
        <w:t>103</w:t>
      </w:r>
      <w:r w:rsidRPr="006918C6">
        <w:rPr>
          <w:rFonts w:cs="Arial"/>
          <w:szCs w:val="22"/>
        </w:rPr>
        <w:t xml:space="preserve"> – </w:t>
      </w:r>
      <w:r>
        <w:rPr>
          <w:rFonts w:cs="Arial"/>
          <w:szCs w:val="22"/>
        </w:rPr>
        <w:t>V</w:t>
      </w:r>
      <w:proofErr w:type="gramEnd"/>
      <w:r>
        <w:rPr>
          <w:rFonts w:cs="Arial"/>
          <w:szCs w:val="22"/>
        </w:rPr>
        <w:t> rámci rekonstrukce se sjednotí uliční prostor v ulici Poštovní. Zrekonstruují se chodníky a vjezdy k nemovitostem. V rámci napojení na ul. Masarykova se umístí štěrbinový betonový žlab v celé délce napojení. Bližší informace v D.1.3</w:t>
      </w:r>
    </w:p>
    <w:p w14:paraId="7CA916EB" w14:textId="302EECF8" w:rsidR="00777DA6" w:rsidRPr="002E04C8" w:rsidRDefault="00777DA6" w:rsidP="00777DA6">
      <w:pPr>
        <w:pStyle w:val="Nadpis1"/>
        <w:ind w:firstLine="0"/>
        <w:rPr>
          <w:rFonts w:eastAsia="Times New Roman"/>
          <w:color w:val="215E99" w:themeColor="text2" w:themeTint="BF"/>
          <w:lang w:eastAsia="cs-CZ"/>
        </w:rPr>
      </w:pPr>
      <w:bookmarkStart w:id="35" w:name="_Toc179804537"/>
      <w:r w:rsidRPr="002E04C8">
        <w:rPr>
          <w:color w:val="215E99" w:themeColor="text2" w:themeTint="BF"/>
        </w:rPr>
        <w:t xml:space="preserve">B.3.5 </w:t>
      </w:r>
      <w:r w:rsidRPr="002E04C8">
        <w:rPr>
          <w:rFonts w:eastAsia="Times New Roman"/>
          <w:color w:val="215E99" w:themeColor="text2" w:themeTint="BF"/>
          <w:lang w:eastAsia="cs-CZ"/>
        </w:rPr>
        <w:t>TECHNOLOGICKÉ ŘEŠENÍ – základní popis technických a technologických objektů a zařízení</w:t>
      </w:r>
      <w:bookmarkEnd w:id="35"/>
    </w:p>
    <w:p w14:paraId="1D20192E" w14:textId="717B2E9D" w:rsidR="009579B8" w:rsidRPr="00900DAB" w:rsidRDefault="009579B8" w:rsidP="009579B8">
      <w:pPr>
        <w:pStyle w:val="Nadpis3"/>
        <w:numPr>
          <w:ilvl w:val="0"/>
          <w:numId w:val="16"/>
        </w:numPr>
        <w:rPr>
          <w:rFonts w:eastAsia="Times New Roman"/>
          <w:color w:val="4C94D8" w:themeColor="text2" w:themeTint="80"/>
          <w:lang w:eastAsia="cs-CZ"/>
        </w:rPr>
      </w:pPr>
      <w:bookmarkStart w:id="36" w:name="_Toc179804538"/>
      <w:r w:rsidRPr="00900DAB">
        <w:rPr>
          <w:rFonts w:eastAsia="Times New Roman"/>
          <w:color w:val="4C94D8" w:themeColor="text2" w:themeTint="80"/>
          <w:lang w:eastAsia="cs-CZ"/>
        </w:rPr>
        <w:t>popis stávajícího stavu,</w:t>
      </w:r>
      <w:bookmarkEnd w:id="36"/>
    </w:p>
    <w:p w14:paraId="3F50AB59" w14:textId="02BD11A7" w:rsidR="00291A5C" w:rsidRDefault="005914EA" w:rsidP="00296A8D">
      <w:pPr>
        <w:ind w:left="360" w:firstLine="0"/>
      </w:pPr>
      <w:r>
        <w:t xml:space="preserve">Nachází se zde VO, trasy optických kabelů </w:t>
      </w:r>
      <w:proofErr w:type="spellStart"/>
      <w:r>
        <w:t>Cetin</w:t>
      </w:r>
      <w:proofErr w:type="spellEnd"/>
      <w:r>
        <w:t xml:space="preserve"> a </w:t>
      </w:r>
      <w:proofErr w:type="spellStart"/>
      <w:r>
        <w:t>Sysdata</w:t>
      </w:r>
      <w:proofErr w:type="spellEnd"/>
      <w:r>
        <w:t>.</w:t>
      </w:r>
    </w:p>
    <w:p w14:paraId="14D1D4ED" w14:textId="2273A26C" w:rsidR="009579B8" w:rsidRPr="00900DAB" w:rsidRDefault="009579B8" w:rsidP="009579B8">
      <w:pPr>
        <w:pStyle w:val="Nadpis3"/>
        <w:numPr>
          <w:ilvl w:val="0"/>
          <w:numId w:val="16"/>
        </w:numPr>
        <w:rPr>
          <w:color w:val="4C94D8" w:themeColor="text2" w:themeTint="80"/>
        </w:rPr>
      </w:pPr>
      <w:bookmarkStart w:id="37" w:name="_Toc179804539"/>
      <w:r w:rsidRPr="00900DAB">
        <w:rPr>
          <w:color w:val="4C94D8" w:themeColor="text2" w:themeTint="80"/>
        </w:rPr>
        <w:t>popis navrženého řešení,</w:t>
      </w:r>
      <w:bookmarkEnd w:id="37"/>
    </w:p>
    <w:p w14:paraId="5843A92C" w14:textId="52D41604" w:rsidR="0001036E" w:rsidRPr="009579B8" w:rsidRDefault="005914EA" w:rsidP="00A436A5">
      <w:pPr>
        <w:ind w:left="360" w:firstLine="0"/>
      </w:pPr>
      <w:r>
        <w:t>Netýká se stavby. Pouze se přemístí lampa VO – úsek A staničení 480.</w:t>
      </w:r>
    </w:p>
    <w:p w14:paraId="5DF7310F" w14:textId="7859ECB3" w:rsidR="00291A5C" w:rsidRPr="00900DAB" w:rsidRDefault="009579B8" w:rsidP="009579B8">
      <w:pPr>
        <w:pStyle w:val="Nadpis3"/>
        <w:numPr>
          <w:ilvl w:val="0"/>
          <w:numId w:val="16"/>
        </w:numPr>
        <w:rPr>
          <w:rFonts w:eastAsia="Times New Roman"/>
          <w:color w:val="4C94D8" w:themeColor="text2" w:themeTint="80"/>
          <w:lang w:eastAsia="cs-CZ"/>
        </w:rPr>
      </w:pPr>
      <w:bookmarkStart w:id="38" w:name="_Toc179804540"/>
      <w:r w:rsidRPr="00900DAB">
        <w:rPr>
          <w:rFonts w:eastAsia="Times New Roman"/>
          <w:color w:val="4C94D8" w:themeColor="text2" w:themeTint="80"/>
          <w:lang w:eastAsia="cs-CZ"/>
        </w:rPr>
        <w:t>energetické výpočty,</w:t>
      </w:r>
      <w:bookmarkEnd w:id="38"/>
    </w:p>
    <w:p w14:paraId="59C41571" w14:textId="6CE89BF6" w:rsidR="009579B8" w:rsidRPr="009579B8" w:rsidRDefault="005914EA" w:rsidP="00296A8D">
      <w:pPr>
        <w:ind w:left="360" w:firstLine="0"/>
        <w:rPr>
          <w:lang w:eastAsia="cs-CZ"/>
        </w:rPr>
      </w:pPr>
      <w:r>
        <w:rPr>
          <w:lang w:eastAsia="cs-CZ"/>
        </w:rPr>
        <w:t>Netýká se stavby.</w:t>
      </w:r>
    </w:p>
    <w:p w14:paraId="73353944" w14:textId="70721BD4" w:rsidR="009579B8" w:rsidRPr="00900DAB" w:rsidRDefault="009579B8" w:rsidP="009579B8">
      <w:pPr>
        <w:pStyle w:val="Nadpis3"/>
        <w:numPr>
          <w:ilvl w:val="0"/>
          <w:numId w:val="16"/>
        </w:numPr>
        <w:rPr>
          <w:color w:val="4C94D8" w:themeColor="text2" w:themeTint="80"/>
        </w:rPr>
      </w:pPr>
      <w:bookmarkStart w:id="39" w:name="_Toc179804541"/>
      <w:r w:rsidRPr="00900DAB">
        <w:rPr>
          <w:rStyle w:val="Nadpis3Char"/>
          <w:b/>
          <w:i/>
          <w:color w:val="4C94D8" w:themeColor="text2" w:themeTint="80"/>
        </w:rPr>
        <w:t>u staveb technické infrastruktury – popis navrženého řešení zařízení, potřeby a spotřeby rozhodujících</w:t>
      </w:r>
      <w:r w:rsidRPr="00900DAB">
        <w:rPr>
          <w:color w:val="4C94D8" w:themeColor="text2" w:themeTint="80"/>
        </w:rPr>
        <w:t xml:space="preserve"> médií</w:t>
      </w:r>
      <w:r w:rsidR="00900DAB">
        <w:rPr>
          <w:color w:val="4C94D8" w:themeColor="text2" w:themeTint="80"/>
        </w:rPr>
        <w:t>,</w:t>
      </w:r>
      <w:bookmarkEnd w:id="39"/>
    </w:p>
    <w:p w14:paraId="036CAC79" w14:textId="60B6C6E7" w:rsidR="00291A5C" w:rsidRDefault="005914EA" w:rsidP="005914EA">
      <w:pPr>
        <w:ind w:left="360" w:firstLine="0"/>
      </w:pPr>
      <w:r>
        <w:t>Netýká se stavby.</w:t>
      </w:r>
    </w:p>
    <w:p w14:paraId="48C27AD0" w14:textId="062EF978" w:rsidR="000011C6" w:rsidRDefault="000011C6" w:rsidP="000011C6">
      <w:pPr>
        <w:pStyle w:val="Nadpis1"/>
        <w:ind w:firstLine="0"/>
        <w:rPr>
          <w:sz w:val="22"/>
          <w:szCs w:val="22"/>
        </w:rPr>
      </w:pPr>
      <w:bookmarkStart w:id="40" w:name="_Toc179804542"/>
      <w:r w:rsidRPr="002E04C8">
        <w:rPr>
          <w:color w:val="215E99" w:themeColor="text2" w:themeTint="BF"/>
        </w:rPr>
        <w:t>B.3.6 ZÁSADY POŽÁRNÍ BEZPEČNOSTI</w:t>
      </w:r>
      <w:r w:rsidRPr="002E04C8">
        <w:rPr>
          <w:rFonts w:cs="Arial"/>
          <w:color w:val="215E99" w:themeColor="text2" w:themeTint="BF"/>
          <w:sz w:val="20"/>
          <w:szCs w:val="20"/>
        </w:rPr>
        <w:br/>
      </w:r>
      <w:r w:rsidRPr="009F24C3">
        <w:rPr>
          <w:color w:val="4C94D8" w:themeColor="text2" w:themeTint="80"/>
          <w:sz w:val="22"/>
          <w:szCs w:val="22"/>
        </w:rPr>
        <w:t>Charakteristiky a kritéria pro stanovení kategorie stavby podle požadavků jiného právního předpisu.</w:t>
      </w:r>
      <w:bookmarkEnd w:id="40"/>
    </w:p>
    <w:p w14:paraId="1AB95B8B" w14:textId="77777777" w:rsidR="00FC7526" w:rsidRDefault="00FC7526" w:rsidP="00105121">
      <w:pPr>
        <w:spacing w:line="276" w:lineRule="auto"/>
        <w:ind w:firstLine="0"/>
        <w:rPr>
          <w:rFonts w:cs="Arial"/>
          <w:szCs w:val="22"/>
        </w:rPr>
      </w:pPr>
      <w:r w:rsidRPr="00DF1151">
        <w:rPr>
          <w:rFonts w:cs="Arial"/>
          <w:szCs w:val="22"/>
        </w:rPr>
        <w:t>Komunikace zajišťuje přístup složek IZS.</w:t>
      </w:r>
    </w:p>
    <w:p w14:paraId="2B6F780B" w14:textId="77777777" w:rsidR="005914EA" w:rsidRDefault="005914EA" w:rsidP="00105121">
      <w:pPr>
        <w:spacing w:line="276" w:lineRule="auto"/>
        <w:ind w:firstLine="0"/>
        <w:rPr>
          <w:rFonts w:cs="Arial"/>
          <w:szCs w:val="22"/>
        </w:rPr>
      </w:pPr>
    </w:p>
    <w:p w14:paraId="53F999D1" w14:textId="766568B9" w:rsidR="00FC7526" w:rsidRPr="00DF1151" w:rsidRDefault="00FC7526" w:rsidP="00105121">
      <w:pPr>
        <w:spacing w:line="276" w:lineRule="auto"/>
        <w:ind w:firstLine="0"/>
        <w:rPr>
          <w:rFonts w:cs="Arial"/>
          <w:szCs w:val="22"/>
        </w:rPr>
      </w:pPr>
      <w:r w:rsidRPr="00DF1151">
        <w:rPr>
          <w:rFonts w:cs="Arial"/>
          <w:szCs w:val="22"/>
        </w:rPr>
        <w:t>K zabránění ztrát na životech a zdraví osob, popřípadě zvířat a ztrát na majetku, musí být stavba podle druhu a potřeby navržena, provedena, užívána a udržována tak, aby:</w:t>
      </w:r>
    </w:p>
    <w:p w14:paraId="298EDB37" w14:textId="77777777" w:rsidR="00FC7526" w:rsidRPr="00DF1151" w:rsidRDefault="00FC7526" w:rsidP="00105121">
      <w:pPr>
        <w:pStyle w:val="Odstavecseseznamem"/>
        <w:numPr>
          <w:ilvl w:val="0"/>
          <w:numId w:val="37"/>
        </w:numPr>
        <w:spacing w:line="276" w:lineRule="auto"/>
        <w:contextualSpacing w:val="0"/>
        <w:rPr>
          <w:rFonts w:cs="Arial"/>
          <w:szCs w:val="22"/>
        </w:rPr>
      </w:pPr>
      <w:r w:rsidRPr="00DF1151">
        <w:rPr>
          <w:rFonts w:cs="Arial"/>
          <w:szCs w:val="22"/>
        </w:rPr>
        <w:t>zůstala zachována stabilita a únosnost konstrukcí</w:t>
      </w:r>
    </w:p>
    <w:p w14:paraId="687CA339" w14:textId="77777777" w:rsidR="00FC7526" w:rsidRPr="00DF1151" w:rsidRDefault="00FC7526" w:rsidP="00105121">
      <w:pPr>
        <w:pStyle w:val="Odstavecseseznamem"/>
        <w:numPr>
          <w:ilvl w:val="0"/>
          <w:numId w:val="37"/>
        </w:numPr>
        <w:spacing w:line="276" w:lineRule="auto"/>
        <w:contextualSpacing w:val="0"/>
        <w:rPr>
          <w:rFonts w:cs="Arial"/>
          <w:szCs w:val="22"/>
        </w:rPr>
      </w:pPr>
      <w:r w:rsidRPr="00DF1151">
        <w:rPr>
          <w:rFonts w:cs="Arial"/>
          <w:szCs w:val="22"/>
        </w:rPr>
        <w:t>bránila vzniku a šíření požáru a jeho zplodin mezi jednotlivými požárními úseky uvnitř stavby</w:t>
      </w:r>
    </w:p>
    <w:p w14:paraId="108E9E2C" w14:textId="77777777" w:rsidR="00FC7526" w:rsidRPr="00DF1151" w:rsidRDefault="00FC7526" w:rsidP="00105121">
      <w:pPr>
        <w:pStyle w:val="Odstavecseseznamem"/>
        <w:numPr>
          <w:ilvl w:val="0"/>
          <w:numId w:val="37"/>
        </w:numPr>
        <w:spacing w:line="276" w:lineRule="auto"/>
        <w:contextualSpacing w:val="0"/>
        <w:rPr>
          <w:rFonts w:cs="Arial"/>
          <w:szCs w:val="22"/>
        </w:rPr>
      </w:pPr>
      <w:r w:rsidRPr="00DF1151">
        <w:rPr>
          <w:rFonts w:cs="Arial"/>
          <w:szCs w:val="22"/>
        </w:rPr>
        <w:t>bránila šíření požáru mimo stavbu, například na sousední stavbu nebo její část,</w:t>
      </w:r>
    </w:p>
    <w:p w14:paraId="4A56B701" w14:textId="77777777" w:rsidR="00FC7526" w:rsidRPr="00DF1151" w:rsidRDefault="00FC7526" w:rsidP="00105121">
      <w:pPr>
        <w:pStyle w:val="Odstavecseseznamem"/>
        <w:numPr>
          <w:ilvl w:val="0"/>
          <w:numId w:val="37"/>
        </w:numPr>
        <w:spacing w:line="276" w:lineRule="auto"/>
        <w:contextualSpacing w:val="0"/>
        <w:rPr>
          <w:rFonts w:cs="Arial"/>
          <w:szCs w:val="22"/>
        </w:rPr>
      </w:pPr>
      <w:r w:rsidRPr="00DF1151">
        <w:rPr>
          <w:rFonts w:cs="Arial"/>
          <w:szCs w:val="22"/>
        </w:rPr>
        <w:t xml:space="preserve">umožnila bezpečnou evakuaci osob a </w:t>
      </w:r>
      <w:proofErr w:type="spellStart"/>
      <w:r w:rsidRPr="00DF1151">
        <w:rPr>
          <w:rFonts w:cs="Arial"/>
          <w:szCs w:val="22"/>
        </w:rPr>
        <w:t>evakuovatelných</w:t>
      </w:r>
      <w:proofErr w:type="spellEnd"/>
      <w:r w:rsidRPr="00DF1151">
        <w:rPr>
          <w:rFonts w:cs="Arial"/>
          <w:szCs w:val="22"/>
        </w:rPr>
        <w:t xml:space="preserve"> zvířat z hořící nebo požárem ohrožené stavby, popřípadě její části na volné prostranství nebo do jiného požárem neohroženého prostoru</w:t>
      </w:r>
    </w:p>
    <w:p w14:paraId="7BB783F7" w14:textId="77777777" w:rsidR="00FC7526" w:rsidRPr="00DF1151" w:rsidRDefault="00FC7526" w:rsidP="00105121">
      <w:pPr>
        <w:pStyle w:val="Odstavecseseznamem"/>
        <w:numPr>
          <w:ilvl w:val="0"/>
          <w:numId w:val="37"/>
        </w:numPr>
        <w:spacing w:line="276" w:lineRule="auto"/>
        <w:contextualSpacing w:val="0"/>
        <w:rPr>
          <w:rFonts w:cs="Arial"/>
          <w:szCs w:val="22"/>
        </w:rPr>
      </w:pPr>
      <w:r w:rsidRPr="00DF1151">
        <w:rPr>
          <w:rFonts w:cs="Arial"/>
          <w:szCs w:val="22"/>
        </w:rPr>
        <w:t>umožnila účinný a bezpečný zásah požárních jednotek při hašení a zásahových pracích</w:t>
      </w:r>
    </w:p>
    <w:p w14:paraId="4A4E9C6E" w14:textId="4F3C2889" w:rsidR="00FC7526" w:rsidRPr="00DF1151" w:rsidRDefault="00FC7526" w:rsidP="00105121">
      <w:pPr>
        <w:spacing w:line="276" w:lineRule="auto"/>
        <w:ind w:firstLine="0"/>
        <w:rPr>
          <w:rFonts w:cs="Arial"/>
          <w:szCs w:val="22"/>
        </w:rPr>
      </w:pPr>
      <w:r w:rsidRPr="00DF1151">
        <w:rPr>
          <w:rFonts w:cs="Arial"/>
          <w:szCs w:val="22"/>
        </w:rPr>
        <w:t>Navržený objekt spadá do kategorie A – místní komunikace a parkoviště. Parametry jsou v PD.</w:t>
      </w:r>
    </w:p>
    <w:p w14:paraId="44D411FC" w14:textId="7A31454A" w:rsidR="00FC7526" w:rsidRPr="00DF1151" w:rsidRDefault="00FC7526" w:rsidP="00105121">
      <w:pPr>
        <w:spacing w:line="276" w:lineRule="auto"/>
        <w:ind w:firstLine="0"/>
        <w:rPr>
          <w:rFonts w:cs="Arial"/>
          <w:szCs w:val="22"/>
        </w:rPr>
      </w:pPr>
      <w:r w:rsidRPr="00DF1151">
        <w:rPr>
          <w:rFonts w:cs="Arial"/>
          <w:szCs w:val="22"/>
        </w:rPr>
        <w:lastRenderedPageBreak/>
        <w:t>Dopravní stavby kategorie A jsou stavby, které slouží pro osobní dopravu, jako jsou např. dálnice, silnice, místní komunikace, parkoviště a garáže. Tyto stavby mají být projektovány tak, aby minimalizovaly riziko požáru a aby byly zajištěny podmínky pro rychlé a bezpečné evakuace v případě požáru.</w:t>
      </w:r>
    </w:p>
    <w:p w14:paraId="5ED38C84" w14:textId="77777777" w:rsidR="005914EA" w:rsidRDefault="005914EA" w:rsidP="00105121">
      <w:pPr>
        <w:spacing w:line="276" w:lineRule="auto"/>
        <w:ind w:firstLine="0"/>
        <w:rPr>
          <w:rFonts w:cs="Arial"/>
          <w:szCs w:val="22"/>
        </w:rPr>
      </w:pPr>
    </w:p>
    <w:p w14:paraId="0456A1F6" w14:textId="19E41A59" w:rsidR="00291A5C" w:rsidRPr="00FC7526" w:rsidRDefault="00FC7526" w:rsidP="00105121">
      <w:pPr>
        <w:spacing w:line="276" w:lineRule="auto"/>
        <w:ind w:firstLine="0"/>
        <w:rPr>
          <w:rFonts w:cs="Arial"/>
          <w:bCs/>
          <w:iCs/>
          <w:szCs w:val="22"/>
        </w:rPr>
      </w:pPr>
      <w:r w:rsidRPr="00DF1151">
        <w:rPr>
          <w:rFonts w:cs="Arial"/>
          <w:szCs w:val="22"/>
        </w:rPr>
        <w:t>Projektová dokumentace byla v průběhu navrhování konzultována s příslušným orgánem Hasičského záchranného sboru. Byly dodrženy všechna opatření k průjezdu a k zamezení všech negativních složek, které by mohli bránit ve vykonávání záchranných akcí.</w:t>
      </w:r>
    </w:p>
    <w:p w14:paraId="76194476" w14:textId="7F9B13B8" w:rsidR="003462CC" w:rsidRPr="002E04C8" w:rsidRDefault="003462CC" w:rsidP="003462CC">
      <w:pPr>
        <w:pStyle w:val="Nadpis1"/>
        <w:ind w:firstLine="0"/>
        <w:rPr>
          <w:rFonts w:eastAsia="Times New Roman"/>
          <w:color w:val="215E99" w:themeColor="text2" w:themeTint="BF"/>
          <w:lang w:eastAsia="cs-CZ"/>
        </w:rPr>
      </w:pPr>
      <w:bookmarkStart w:id="41" w:name="_Toc179804543"/>
      <w:r w:rsidRPr="002E04C8">
        <w:rPr>
          <w:color w:val="215E99" w:themeColor="text2" w:themeTint="BF"/>
        </w:rPr>
        <w:t xml:space="preserve">B.3.7 </w:t>
      </w:r>
      <w:r w:rsidRPr="002E04C8">
        <w:rPr>
          <w:rFonts w:eastAsia="Times New Roman"/>
          <w:color w:val="215E99" w:themeColor="text2" w:themeTint="BF"/>
          <w:lang w:eastAsia="cs-CZ"/>
        </w:rPr>
        <w:t>ÚSPORA ENERGIE A TEPELNÁ OCHRANA BUDOVY</w:t>
      </w:r>
      <w:bookmarkEnd w:id="41"/>
    </w:p>
    <w:p w14:paraId="019885F2" w14:textId="53573C67" w:rsidR="003462CC" w:rsidRPr="009F24C3" w:rsidRDefault="003462CC" w:rsidP="003462CC">
      <w:pPr>
        <w:ind w:firstLine="0"/>
        <w:rPr>
          <w:rFonts w:eastAsia="Times New Roman" w:cs="Arial"/>
          <w:b/>
          <w:bCs/>
          <w:color w:val="4C94D8" w:themeColor="text2" w:themeTint="80"/>
          <w:sz w:val="20"/>
          <w:lang w:eastAsia="cs-CZ"/>
        </w:rPr>
      </w:pPr>
      <w:r w:rsidRPr="009F24C3">
        <w:rPr>
          <w:rFonts w:eastAsia="Times New Roman" w:cs="Arial"/>
          <w:b/>
          <w:bCs/>
          <w:color w:val="4C94D8" w:themeColor="text2" w:themeTint="80"/>
          <w:szCs w:val="22"/>
          <w:lang w:eastAsia="cs-CZ"/>
        </w:rPr>
        <w:t>Zohlednění plnění požadavků na energetickou náročnost, úsporu energie a tepelnou ochranu budov.</w:t>
      </w:r>
    </w:p>
    <w:p w14:paraId="354CBCBE" w14:textId="751EBEE9" w:rsidR="003462CC" w:rsidRDefault="00B20484" w:rsidP="003462CC">
      <w:pPr>
        <w:ind w:firstLine="0"/>
        <w:rPr>
          <w:lang w:eastAsia="cs-CZ"/>
        </w:rPr>
      </w:pPr>
      <w:r>
        <w:rPr>
          <w:lang w:eastAsia="cs-CZ"/>
        </w:rPr>
        <w:t>Stavba nevyžaduje.</w:t>
      </w:r>
    </w:p>
    <w:p w14:paraId="40681459" w14:textId="06272828" w:rsidR="003462CC" w:rsidRPr="002E04C8" w:rsidRDefault="003462CC" w:rsidP="003462CC">
      <w:pPr>
        <w:pStyle w:val="Nadpis1"/>
        <w:ind w:firstLine="0"/>
        <w:rPr>
          <w:color w:val="215E99" w:themeColor="text2" w:themeTint="BF"/>
          <w:lang w:eastAsia="cs-CZ"/>
        </w:rPr>
      </w:pPr>
      <w:bookmarkStart w:id="42" w:name="_Toc179804544"/>
      <w:r w:rsidRPr="002E04C8">
        <w:rPr>
          <w:color w:val="215E99" w:themeColor="text2" w:themeTint="BF"/>
          <w:lang w:eastAsia="cs-CZ"/>
        </w:rPr>
        <w:t>B.3.8 HYGIENICKÉ POŽADAVKY NA STAVBU, POŽADAVKY NA PRACOVNÍ A KOMUNÁLNÍ PROSTŘEDÍ</w:t>
      </w:r>
      <w:bookmarkEnd w:id="42"/>
    </w:p>
    <w:p w14:paraId="4C63FF06" w14:textId="77777777" w:rsidR="00095869" w:rsidRPr="009F24C3" w:rsidRDefault="003462CC" w:rsidP="00095869">
      <w:pPr>
        <w:ind w:firstLine="0"/>
        <w:rPr>
          <w:rFonts w:eastAsia="Times New Roman" w:cs="Arial"/>
          <w:b/>
          <w:bCs/>
          <w:color w:val="4C94D8" w:themeColor="text2" w:themeTint="80"/>
          <w:szCs w:val="22"/>
          <w:lang w:eastAsia="cs-CZ"/>
        </w:rPr>
      </w:pPr>
      <w:r w:rsidRPr="009F24C3">
        <w:rPr>
          <w:rFonts w:eastAsia="Times New Roman" w:cs="Arial"/>
          <w:b/>
          <w:bCs/>
          <w:color w:val="4C94D8" w:themeColor="text2" w:themeTint="80"/>
          <w:szCs w:val="22"/>
          <w:lang w:eastAsia="cs-CZ"/>
        </w:rPr>
        <w:t>Zásady řešení parametrů stavby (větrání, vytápění, osvětlení, proslunění, stínění, zásobování vodou, odpadů apod.) a vlivu stavby na okolí (vibrace, hluk, zastínění, prašnost apod.).</w:t>
      </w:r>
    </w:p>
    <w:p w14:paraId="305FE309" w14:textId="77777777" w:rsidR="000F6BAC" w:rsidRDefault="000F6BAC" w:rsidP="00095869">
      <w:pPr>
        <w:ind w:firstLine="0"/>
        <w:rPr>
          <w:rFonts w:eastAsia="Times New Roman" w:cs="Arial"/>
          <w:color w:val="000000"/>
          <w:szCs w:val="22"/>
          <w:lang w:eastAsia="cs-CZ"/>
        </w:rPr>
      </w:pPr>
    </w:p>
    <w:p w14:paraId="6F9D2029" w14:textId="7891B2D6" w:rsidR="00B31A91" w:rsidRPr="000F6BAC" w:rsidRDefault="000F6BAC" w:rsidP="00095869">
      <w:pPr>
        <w:ind w:firstLine="0"/>
        <w:rPr>
          <w:rFonts w:eastAsia="Times New Roman" w:cs="Arial"/>
          <w:color w:val="000000"/>
          <w:szCs w:val="22"/>
          <w:lang w:eastAsia="cs-CZ"/>
        </w:rPr>
      </w:pPr>
      <w:r>
        <w:rPr>
          <w:rFonts w:eastAsia="Times New Roman" w:cs="Arial"/>
          <w:color w:val="000000"/>
          <w:szCs w:val="22"/>
          <w:lang w:eastAsia="cs-CZ"/>
        </w:rPr>
        <w:t>Jedná se o dopravní stavbu.</w:t>
      </w:r>
      <w:r w:rsidR="00D1557A">
        <w:rPr>
          <w:rFonts w:eastAsia="Times New Roman" w:cs="Arial"/>
          <w:color w:val="000000"/>
          <w:szCs w:val="22"/>
          <w:lang w:eastAsia="cs-CZ"/>
        </w:rPr>
        <w:t xml:space="preserve"> </w:t>
      </w:r>
      <w:r w:rsidR="00D1557A" w:rsidRPr="00D1557A">
        <w:rPr>
          <w:rFonts w:eastAsia="Times New Roman" w:cs="Arial"/>
          <w:color w:val="000000"/>
          <w:szCs w:val="22"/>
          <w:lang w:eastAsia="cs-CZ"/>
        </w:rPr>
        <w:t>Veškerý dopad stavby na okolní prostředí bude udržován v přijatelných mezích, které nebudou způsobovat negativní účinky na životní prostředí ani na kvalitu života obyvatel v okolí.</w:t>
      </w:r>
    </w:p>
    <w:p w14:paraId="288AC3A8" w14:textId="0044B51D" w:rsidR="00095869" w:rsidRPr="002E04C8" w:rsidRDefault="00095869" w:rsidP="00095869">
      <w:pPr>
        <w:pStyle w:val="Nadpis1"/>
        <w:ind w:firstLine="0"/>
        <w:rPr>
          <w:rFonts w:eastAsia="Times New Roman" w:cs="Arial"/>
          <w:bCs/>
          <w:color w:val="215E99" w:themeColor="text2" w:themeTint="BF"/>
          <w:sz w:val="20"/>
          <w:lang w:eastAsia="cs-CZ"/>
        </w:rPr>
      </w:pPr>
      <w:bookmarkStart w:id="43" w:name="_Toc179804545"/>
      <w:r w:rsidRPr="002E04C8">
        <w:rPr>
          <w:rFonts w:eastAsia="Times New Roman"/>
          <w:color w:val="215E99" w:themeColor="text2" w:themeTint="BF"/>
          <w:lang w:eastAsia="cs-CZ"/>
        </w:rPr>
        <w:t>B.3.9 ZÁSADY OCHRANY STAVBY PŘED NEGATIVNÍMI ÚČINKY VNĚJŠÍHO PROSTŘEDÍ</w:t>
      </w:r>
      <w:bookmarkEnd w:id="43"/>
    </w:p>
    <w:p w14:paraId="27D0FF1E" w14:textId="696208FD" w:rsidR="00095869" w:rsidRDefault="00095869" w:rsidP="00095869">
      <w:pPr>
        <w:ind w:firstLine="0"/>
        <w:rPr>
          <w:rFonts w:eastAsia="Times New Roman" w:cs="Arial"/>
          <w:b/>
          <w:bCs/>
          <w:color w:val="4C94D8" w:themeColor="text2" w:themeTint="80"/>
          <w:szCs w:val="22"/>
          <w:lang w:eastAsia="cs-CZ"/>
        </w:rPr>
      </w:pPr>
      <w:r w:rsidRPr="009F24C3">
        <w:rPr>
          <w:rFonts w:eastAsia="Times New Roman" w:cs="Arial"/>
          <w:b/>
          <w:bCs/>
          <w:color w:val="4C94D8" w:themeColor="text2" w:themeTint="80"/>
          <w:szCs w:val="22"/>
          <w:lang w:eastAsia="cs-CZ"/>
        </w:rPr>
        <w:t>Protipovodňová opatření, ochrana před pronikáním radonu z podloží, před bludnými proudy, před technickou i přírodní seizmicitou, před agresivní a tlakovou podzemní vodou, před hlukem a ostatními účinky – vliv poddolování, výskyt metanu, posouzení celkové stability území a její vliv na dlouhodobou stabilitu a bezpečnost dopravní stavby apod.</w:t>
      </w:r>
    </w:p>
    <w:p w14:paraId="05BF2A7E" w14:textId="77777777" w:rsidR="005914EA" w:rsidRPr="009F24C3" w:rsidRDefault="005914EA" w:rsidP="00095869">
      <w:pPr>
        <w:ind w:firstLine="0"/>
        <w:rPr>
          <w:rFonts w:eastAsia="Times New Roman" w:cs="Arial"/>
          <w:b/>
          <w:bCs/>
          <w:color w:val="4C94D8" w:themeColor="text2" w:themeTint="80"/>
          <w:sz w:val="20"/>
          <w:lang w:eastAsia="cs-CZ"/>
        </w:rPr>
      </w:pPr>
    </w:p>
    <w:p w14:paraId="22C41482" w14:textId="1A2916B1" w:rsidR="00D1557A" w:rsidRPr="005914EA" w:rsidRDefault="00D1557A" w:rsidP="00D1557A">
      <w:pPr>
        <w:pStyle w:val="Odstavecseseznamem"/>
        <w:numPr>
          <w:ilvl w:val="0"/>
          <w:numId w:val="38"/>
        </w:numPr>
        <w:spacing w:line="276" w:lineRule="auto"/>
        <w:rPr>
          <w:color w:val="4C94D8" w:themeColor="text2" w:themeTint="80"/>
          <w:lang w:eastAsia="cs-CZ"/>
        </w:rPr>
      </w:pPr>
      <w:r w:rsidRPr="005914EA">
        <w:rPr>
          <w:color w:val="4C94D8" w:themeColor="text2" w:themeTint="80"/>
          <w:lang w:eastAsia="cs-CZ"/>
        </w:rPr>
        <w:t>ochrana před pronikáním radonu z podloží</w:t>
      </w:r>
    </w:p>
    <w:p w14:paraId="3C0A3F86" w14:textId="4EEA7457" w:rsidR="00D1557A" w:rsidRDefault="00D1557A" w:rsidP="00D1557A">
      <w:pPr>
        <w:spacing w:line="276" w:lineRule="auto"/>
        <w:ind w:left="360" w:firstLine="0"/>
        <w:rPr>
          <w:lang w:eastAsia="cs-CZ"/>
        </w:rPr>
      </w:pPr>
      <w:r>
        <w:rPr>
          <w:lang w:eastAsia="cs-CZ"/>
        </w:rPr>
        <w:t>Vzhledem ke skutečnosti, že stavba není určena pro trvalé bydlení, nebudou prováděny</w:t>
      </w:r>
      <w:r w:rsidR="005914EA">
        <w:rPr>
          <w:lang w:eastAsia="cs-CZ"/>
        </w:rPr>
        <w:t xml:space="preserve"> </w:t>
      </w:r>
      <w:r>
        <w:rPr>
          <w:lang w:eastAsia="cs-CZ"/>
        </w:rPr>
        <w:t>žádná opatření proti šíření radonu.</w:t>
      </w:r>
    </w:p>
    <w:p w14:paraId="7033BEEF" w14:textId="42BC3979" w:rsidR="00D1557A" w:rsidRDefault="00D1557A" w:rsidP="00D1557A">
      <w:pPr>
        <w:pStyle w:val="Odstavecseseznamem"/>
        <w:numPr>
          <w:ilvl w:val="0"/>
          <w:numId w:val="38"/>
        </w:numPr>
        <w:spacing w:line="276" w:lineRule="auto"/>
        <w:rPr>
          <w:lang w:eastAsia="cs-CZ"/>
        </w:rPr>
      </w:pPr>
      <w:r w:rsidRPr="005914EA">
        <w:rPr>
          <w:color w:val="4C94D8" w:themeColor="text2" w:themeTint="80"/>
          <w:lang w:eastAsia="cs-CZ"/>
        </w:rPr>
        <w:t>ochrana před bludnými proudy</w:t>
      </w:r>
    </w:p>
    <w:p w14:paraId="0C30CD11" w14:textId="77777777" w:rsidR="00D1557A" w:rsidRDefault="00D1557A" w:rsidP="00D1557A">
      <w:pPr>
        <w:spacing w:line="276" w:lineRule="auto"/>
        <w:ind w:left="360" w:firstLine="0"/>
        <w:rPr>
          <w:lang w:eastAsia="cs-CZ"/>
        </w:rPr>
      </w:pPr>
      <w:r>
        <w:rPr>
          <w:lang w:eastAsia="cs-CZ"/>
        </w:rPr>
        <w:t>Není nutná, bludné proudy se nevyskytují.</w:t>
      </w:r>
    </w:p>
    <w:p w14:paraId="4737AA91" w14:textId="786352A7" w:rsidR="00D1557A" w:rsidRPr="005914EA" w:rsidRDefault="00D1557A" w:rsidP="00D1557A">
      <w:pPr>
        <w:pStyle w:val="Odstavecseseznamem"/>
        <w:numPr>
          <w:ilvl w:val="0"/>
          <w:numId w:val="38"/>
        </w:numPr>
        <w:spacing w:line="276" w:lineRule="auto"/>
        <w:rPr>
          <w:color w:val="4C94D8" w:themeColor="text2" w:themeTint="80"/>
          <w:lang w:eastAsia="cs-CZ"/>
        </w:rPr>
      </w:pPr>
      <w:r w:rsidRPr="005914EA">
        <w:rPr>
          <w:color w:val="4C94D8" w:themeColor="text2" w:themeTint="80"/>
          <w:lang w:eastAsia="cs-CZ"/>
        </w:rPr>
        <w:t>ochrana před technickou seizmicitou</w:t>
      </w:r>
    </w:p>
    <w:p w14:paraId="3D9748A7" w14:textId="77777777" w:rsidR="00D1557A" w:rsidRDefault="00D1557A" w:rsidP="00D1557A">
      <w:pPr>
        <w:spacing w:line="276" w:lineRule="auto"/>
        <w:ind w:left="360" w:firstLine="0"/>
        <w:rPr>
          <w:lang w:eastAsia="cs-CZ"/>
        </w:rPr>
      </w:pPr>
      <w:r>
        <w:rPr>
          <w:lang w:eastAsia="cs-CZ"/>
        </w:rPr>
        <w:t>Stavba nevyžaduje.</w:t>
      </w:r>
    </w:p>
    <w:p w14:paraId="6FCB0F8C" w14:textId="6522B1D2" w:rsidR="00D1557A" w:rsidRPr="005914EA" w:rsidRDefault="00D1557A" w:rsidP="00D1557A">
      <w:pPr>
        <w:pStyle w:val="Odstavecseseznamem"/>
        <w:numPr>
          <w:ilvl w:val="0"/>
          <w:numId w:val="38"/>
        </w:numPr>
        <w:spacing w:line="276" w:lineRule="auto"/>
        <w:rPr>
          <w:color w:val="4C94D8" w:themeColor="text2" w:themeTint="80"/>
          <w:lang w:eastAsia="cs-CZ"/>
        </w:rPr>
      </w:pPr>
      <w:r w:rsidRPr="005914EA">
        <w:rPr>
          <w:color w:val="4C94D8" w:themeColor="text2" w:themeTint="80"/>
          <w:lang w:eastAsia="cs-CZ"/>
        </w:rPr>
        <w:t>ochrana před hlukem</w:t>
      </w:r>
    </w:p>
    <w:p w14:paraId="5C2068BE" w14:textId="77777777" w:rsidR="00D1557A" w:rsidRDefault="00D1557A" w:rsidP="00D1557A">
      <w:pPr>
        <w:spacing w:line="276" w:lineRule="auto"/>
        <w:ind w:left="360" w:firstLine="0"/>
        <w:rPr>
          <w:lang w:eastAsia="cs-CZ"/>
        </w:rPr>
      </w:pPr>
      <w:r>
        <w:rPr>
          <w:lang w:eastAsia="cs-CZ"/>
        </w:rPr>
        <w:t>Není, stavba po zhotovení nebude produkovat nadměrný hluk.</w:t>
      </w:r>
    </w:p>
    <w:p w14:paraId="625F16AA" w14:textId="4C4E4CC3" w:rsidR="00D1557A" w:rsidRPr="005914EA" w:rsidRDefault="00D1557A" w:rsidP="00D1557A">
      <w:pPr>
        <w:pStyle w:val="Odstavecseseznamem"/>
        <w:numPr>
          <w:ilvl w:val="0"/>
          <w:numId w:val="38"/>
        </w:numPr>
        <w:spacing w:line="276" w:lineRule="auto"/>
        <w:rPr>
          <w:color w:val="4C94D8" w:themeColor="text2" w:themeTint="80"/>
          <w:lang w:eastAsia="cs-CZ"/>
        </w:rPr>
      </w:pPr>
      <w:r w:rsidRPr="005914EA">
        <w:rPr>
          <w:color w:val="4C94D8" w:themeColor="text2" w:themeTint="80"/>
          <w:lang w:eastAsia="cs-CZ"/>
        </w:rPr>
        <w:t>protipovodňová opatření</w:t>
      </w:r>
    </w:p>
    <w:p w14:paraId="05D1A385" w14:textId="78FE0EFB" w:rsidR="00D1557A" w:rsidRDefault="00D1557A" w:rsidP="00D1557A">
      <w:pPr>
        <w:spacing w:line="276" w:lineRule="auto"/>
        <w:ind w:left="360" w:firstLine="0"/>
        <w:rPr>
          <w:lang w:eastAsia="cs-CZ"/>
        </w:rPr>
      </w:pPr>
      <w:r>
        <w:rPr>
          <w:lang w:eastAsia="cs-CZ"/>
        </w:rPr>
        <w:t>Stavba se nachází mimo záplavové území, není třeba zajišťovat zvláštní protipovodňová opatření.</w:t>
      </w:r>
    </w:p>
    <w:p w14:paraId="567ADEA3" w14:textId="1967B65E" w:rsidR="00D1557A" w:rsidRPr="005914EA" w:rsidRDefault="00D1557A" w:rsidP="00D1557A">
      <w:pPr>
        <w:pStyle w:val="Odstavecseseznamem"/>
        <w:numPr>
          <w:ilvl w:val="0"/>
          <w:numId w:val="38"/>
        </w:numPr>
        <w:spacing w:line="276" w:lineRule="auto"/>
        <w:rPr>
          <w:color w:val="4C94D8" w:themeColor="text2" w:themeTint="80"/>
          <w:lang w:eastAsia="cs-CZ"/>
        </w:rPr>
      </w:pPr>
      <w:r w:rsidRPr="005914EA">
        <w:rPr>
          <w:color w:val="4C94D8" w:themeColor="text2" w:themeTint="80"/>
          <w:lang w:eastAsia="cs-CZ"/>
        </w:rPr>
        <w:t>ostatní účinky – vliv poddolování, výskyt metanu apod.</w:t>
      </w:r>
    </w:p>
    <w:p w14:paraId="59475174" w14:textId="42BBEB55" w:rsidR="003462CC" w:rsidRPr="003462CC" w:rsidRDefault="00D1557A" w:rsidP="00D1557A">
      <w:pPr>
        <w:spacing w:line="276" w:lineRule="auto"/>
        <w:ind w:left="360" w:firstLine="0"/>
        <w:rPr>
          <w:lang w:eastAsia="cs-CZ"/>
        </w:rPr>
      </w:pPr>
      <w:r>
        <w:rPr>
          <w:lang w:eastAsia="cs-CZ"/>
        </w:rPr>
        <w:t>Stavba se nachází mimo poddolované území. Výskyt metanu se nepředpokládá.</w:t>
      </w:r>
    </w:p>
    <w:p w14:paraId="5B31553A" w14:textId="2C86AA72" w:rsidR="00B31A91" w:rsidRPr="002E04C8" w:rsidRDefault="00B31A91" w:rsidP="00B31A91">
      <w:pPr>
        <w:pStyle w:val="Nadpis1"/>
        <w:ind w:firstLine="0"/>
        <w:rPr>
          <w:rFonts w:eastAsia="Times New Roman"/>
          <w:color w:val="215E99" w:themeColor="text2" w:themeTint="BF"/>
          <w:lang w:eastAsia="cs-CZ"/>
        </w:rPr>
      </w:pPr>
      <w:bookmarkStart w:id="44" w:name="_Toc179804546"/>
      <w:r w:rsidRPr="002E04C8">
        <w:rPr>
          <w:rFonts w:eastAsia="Times New Roman"/>
          <w:color w:val="215E99" w:themeColor="text2" w:themeTint="BF"/>
          <w:lang w:eastAsia="cs-CZ"/>
        </w:rPr>
        <w:lastRenderedPageBreak/>
        <w:t>B.4 PŘIPOJENÍ NA TECHNICKOU INFRASTRUKTURU</w:t>
      </w:r>
      <w:bookmarkEnd w:id="44"/>
    </w:p>
    <w:p w14:paraId="24F821B0" w14:textId="50C6F5E5" w:rsidR="00504D7C" w:rsidRPr="009F24C3" w:rsidRDefault="00504D7C" w:rsidP="00504D7C">
      <w:pPr>
        <w:ind w:firstLine="0"/>
        <w:rPr>
          <w:rFonts w:eastAsia="Times New Roman" w:cs="Arial"/>
          <w:b/>
          <w:bCs/>
          <w:color w:val="4C94D8" w:themeColor="text2" w:themeTint="80"/>
          <w:sz w:val="20"/>
          <w:lang w:eastAsia="cs-CZ"/>
        </w:rPr>
      </w:pPr>
      <w:r w:rsidRPr="009F24C3">
        <w:rPr>
          <w:rFonts w:eastAsia="Times New Roman" w:cs="Arial"/>
          <w:b/>
          <w:bCs/>
          <w:color w:val="4C94D8" w:themeColor="text2" w:themeTint="80"/>
          <w:szCs w:val="22"/>
          <w:lang w:eastAsia="cs-CZ"/>
        </w:rPr>
        <w:t>Napojovací místa technické infrastruktury, přeložky, křížení se stavbami technické a dopravní infrastruktury a souběhy s nimi v případě, kdy je stavba umístěna v ochranném pásmu stavby technické nebo dopravní infrastruktury, nebo je-li ohrožena bezpečnost, připojovací rozměry, výkonové kapacity a délky.</w:t>
      </w:r>
    </w:p>
    <w:p w14:paraId="6B977BCA" w14:textId="21DB7782" w:rsidR="0086014E" w:rsidRDefault="0086014E" w:rsidP="0086014E">
      <w:pPr>
        <w:ind w:firstLine="0"/>
      </w:pPr>
    </w:p>
    <w:p w14:paraId="7C77F2B4" w14:textId="2D74DFE8" w:rsidR="00B31A91" w:rsidRDefault="0086014E" w:rsidP="0086014E">
      <w:pPr>
        <w:ind w:firstLine="0"/>
      </w:pPr>
      <w:r>
        <w:t>Všechna křížení a souběhy sítí budou zhotoveny v souladu se zásadami dotčených sítí, které vyplynuly z vyjádření správců sítí.</w:t>
      </w:r>
    </w:p>
    <w:p w14:paraId="21268B69" w14:textId="77777777" w:rsidR="005914EA" w:rsidRDefault="005914EA" w:rsidP="0086014E">
      <w:pPr>
        <w:ind w:firstLine="0"/>
      </w:pPr>
    </w:p>
    <w:p w14:paraId="25BA8351" w14:textId="7D1B7363" w:rsidR="005914EA" w:rsidRDefault="005914EA" w:rsidP="0086014E">
      <w:pPr>
        <w:ind w:firstLine="0"/>
      </w:pPr>
      <w:r>
        <w:t>Přeložka lampy VO – úsek A staničení 0,480 m.</w:t>
      </w:r>
    </w:p>
    <w:p w14:paraId="4E707CB4" w14:textId="22895485" w:rsidR="00504D7C" w:rsidRPr="002E04C8" w:rsidRDefault="00504D7C" w:rsidP="00504D7C">
      <w:pPr>
        <w:pStyle w:val="Nadpis1"/>
        <w:ind w:firstLine="0"/>
        <w:rPr>
          <w:rFonts w:eastAsia="Times New Roman"/>
          <w:color w:val="215E99" w:themeColor="text2" w:themeTint="BF"/>
          <w:lang w:eastAsia="cs-CZ"/>
        </w:rPr>
      </w:pPr>
      <w:bookmarkStart w:id="45" w:name="_Toc179804547"/>
      <w:r w:rsidRPr="002E04C8">
        <w:rPr>
          <w:rFonts w:eastAsia="Times New Roman"/>
          <w:color w:val="215E99" w:themeColor="text2" w:themeTint="BF"/>
          <w:lang w:eastAsia="cs-CZ"/>
        </w:rPr>
        <w:t>B.5 DOPRAVNÍ ŘEŠENÍ A ZÁKLADNÍ ÚDAJE O PROVOZU, PROVOZNÍ A DOPRAVNÍ TECHNOLOGIE</w:t>
      </w:r>
      <w:bookmarkEnd w:id="45"/>
    </w:p>
    <w:p w14:paraId="4B2525F8" w14:textId="25D6FFF6" w:rsidR="00B31A91" w:rsidRPr="002E04C8" w:rsidRDefault="00504D7C" w:rsidP="0086014E">
      <w:pPr>
        <w:pStyle w:val="Nadpis3"/>
        <w:numPr>
          <w:ilvl w:val="0"/>
          <w:numId w:val="39"/>
        </w:numPr>
        <w:rPr>
          <w:color w:val="4C94D8" w:themeColor="text2" w:themeTint="80"/>
        </w:rPr>
      </w:pPr>
      <w:bookmarkStart w:id="46" w:name="_Toc179804548"/>
      <w:r w:rsidRPr="002E04C8">
        <w:rPr>
          <w:color w:val="4C94D8" w:themeColor="text2" w:themeTint="80"/>
        </w:rPr>
        <w:t>popis dopravního řešení, u staveb drah včetně traťové a staniční dopravní technologie počátečního a cílového stavu, orientační návrh organizačních a dočasných provizorních stavebních opatření pro zajištění železniční dopravy po dobu stavby, požadavky na náhradní dopravu, dosažené zásadní dopravní parametry stavby (dynamický průběh rychlosti, propustnosti, linkové vedení, systémové jízdní doby apod.),</w:t>
      </w:r>
      <w:bookmarkEnd w:id="46"/>
    </w:p>
    <w:p w14:paraId="5826558A" w14:textId="62196A4A" w:rsidR="00504D7C" w:rsidRPr="00504D7C" w:rsidRDefault="0086014E" w:rsidP="0086014E">
      <w:pPr>
        <w:spacing w:line="276" w:lineRule="auto"/>
        <w:ind w:left="360" w:firstLine="0"/>
      </w:pPr>
      <w:r>
        <w:rPr>
          <w:rFonts w:cs="Arial"/>
          <w:szCs w:val="22"/>
        </w:rPr>
        <w:t>Komunikace umožňuje pohyb vozidel i pěší.</w:t>
      </w:r>
    </w:p>
    <w:p w14:paraId="01BACD6E" w14:textId="124A7F87" w:rsidR="00504D7C" w:rsidRPr="002E04C8" w:rsidRDefault="00504D7C" w:rsidP="0086014E">
      <w:pPr>
        <w:pStyle w:val="Nadpis3"/>
        <w:numPr>
          <w:ilvl w:val="0"/>
          <w:numId w:val="39"/>
        </w:numPr>
        <w:rPr>
          <w:color w:val="4C94D8" w:themeColor="text2" w:themeTint="80"/>
        </w:rPr>
      </w:pPr>
      <w:bookmarkStart w:id="47" w:name="_Toc179804549"/>
      <w:r w:rsidRPr="002E04C8">
        <w:rPr>
          <w:color w:val="4C94D8" w:themeColor="text2" w:themeTint="80"/>
        </w:rPr>
        <w:t>napojení na stávající dopravní infrastrukturu, přeložky, včetně pěších a cyklistických stezek a doprava v klidu,</w:t>
      </w:r>
      <w:bookmarkEnd w:id="47"/>
    </w:p>
    <w:p w14:paraId="3C560732" w14:textId="64E6C140" w:rsidR="00504D7C" w:rsidRDefault="005914EA" w:rsidP="00675762">
      <w:pPr>
        <w:ind w:left="360" w:firstLine="0"/>
      </w:pPr>
      <w:r>
        <w:t>PD respektuje veškeré stávající povrchy vozovek včetně pěších stezek a napojení stavby bylo náležitě zkoordinováno. Doprava v klidu je řešena v rámci umístění podélných parkovacích míst v ulici Riegrova a Nádražní.</w:t>
      </w:r>
    </w:p>
    <w:p w14:paraId="0E407FC3" w14:textId="65998C71" w:rsidR="00504D7C" w:rsidRPr="002E04C8" w:rsidRDefault="00504D7C" w:rsidP="0086014E">
      <w:pPr>
        <w:pStyle w:val="Nadpis3"/>
        <w:numPr>
          <w:ilvl w:val="0"/>
          <w:numId w:val="39"/>
        </w:numPr>
        <w:rPr>
          <w:rFonts w:eastAsia="Times New Roman"/>
          <w:color w:val="4C94D8" w:themeColor="text2" w:themeTint="80"/>
          <w:lang w:eastAsia="cs-CZ"/>
        </w:rPr>
      </w:pPr>
      <w:bookmarkStart w:id="48" w:name="_Toc179804550"/>
      <w:r w:rsidRPr="002E04C8">
        <w:rPr>
          <w:rFonts w:eastAsia="Times New Roman"/>
          <w:color w:val="4C94D8" w:themeColor="text2" w:themeTint="80"/>
          <w:lang w:eastAsia="cs-CZ"/>
        </w:rPr>
        <w:t>řešení přístupnosti a bezbariérového užívání.</w:t>
      </w:r>
      <w:bookmarkEnd w:id="48"/>
    </w:p>
    <w:p w14:paraId="10FE1D23" w14:textId="17646BD8" w:rsidR="00504D7C" w:rsidRDefault="00675762" w:rsidP="00675762">
      <w:pPr>
        <w:ind w:left="360" w:firstLine="0"/>
      </w:pPr>
      <w:r>
        <w:t xml:space="preserve">Návrh pro bezbariérové užívání stavby </w:t>
      </w:r>
      <w:r w:rsidR="005914EA">
        <w:t>je</w:t>
      </w:r>
      <w:r>
        <w:t xml:space="preserve"> součástí PD.</w:t>
      </w:r>
    </w:p>
    <w:p w14:paraId="24903EB2" w14:textId="579D868E" w:rsidR="00E20C60" w:rsidRPr="002E04C8" w:rsidRDefault="00E20C60" w:rsidP="00E20C60">
      <w:pPr>
        <w:pStyle w:val="Nadpis1"/>
        <w:ind w:firstLine="0"/>
        <w:rPr>
          <w:rFonts w:eastAsia="Times New Roman"/>
          <w:color w:val="215E99" w:themeColor="text2" w:themeTint="BF"/>
          <w:lang w:eastAsia="cs-CZ"/>
        </w:rPr>
      </w:pPr>
      <w:bookmarkStart w:id="49" w:name="_Toc179804551"/>
      <w:r w:rsidRPr="002E04C8">
        <w:rPr>
          <w:rFonts w:eastAsia="Times New Roman"/>
          <w:color w:val="215E99" w:themeColor="text2" w:themeTint="BF"/>
          <w:lang w:eastAsia="cs-CZ"/>
        </w:rPr>
        <w:t>B.6 ŘEŠENÍ VEGETACE A SOUVISEJÍCÍCH TERÉNNÍCH ÚPRAV</w:t>
      </w:r>
      <w:bookmarkEnd w:id="49"/>
    </w:p>
    <w:p w14:paraId="05908220" w14:textId="77777777" w:rsidR="005914EA" w:rsidRDefault="0044451B" w:rsidP="002E04C8">
      <w:pPr>
        <w:ind w:firstLine="0"/>
      </w:pPr>
      <w:r w:rsidRPr="0044451B">
        <w:t xml:space="preserve">V rámci stavby silnice bude provedeno tvarování terénu, které zahrnuje výkopové a násypové práce </w:t>
      </w:r>
      <w:r>
        <w:t xml:space="preserve">dle </w:t>
      </w:r>
      <w:r w:rsidRPr="0044451B">
        <w:t>navržené nivelety vozovky.</w:t>
      </w:r>
      <w:r>
        <w:t xml:space="preserve"> </w:t>
      </w:r>
    </w:p>
    <w:p w14:paraId="17A455E0" w14:textId="77777777" w:rsidR="005914EA" w:rsidRDefault="005914EA" w:rsidP="002E04C8">
      <w:pPr>
        <w:ind w:firstLine="0"/>
      </w:pPr>
    </w:p>
    <w:p w14:paraId="7DEE0B45" w14:textId="13DCC5FE" w:rsidR="00504D7C" w:rsidRDefault="0044451B" w:rsidP="002E04C8">
      <w:pPr>
        <w:ind w:firstLine="0"/>
      </w:pPr>
      <w:r>
        <w:t>Součástí terénních úprav je vytvoření a zajištění svahů komunikace</w:t>
      </w:r>
      <w:r w:rsidR="005914EA">
        <w:t xml:space="preserve"> – úsek C.</w:t>
      </w:r>
    </w:p>
    <w:p w14:paraId="29CD0BFC" w14:textId="76B80490" w:rsidR="005914EA" w:rsidRDefault="005914EA" w:rsidP="002E04C8">
      <w:pPr>
        <w:ind w:firstLine="0"/>
      </w:pPr>
      <w:r>
        <w:br/>
        <w:t>Vegetace je řešena jako finální ohumusování a osetí ploch dle situace.</w:t>
      </w:r>
    </w:p>
    <w:p w14:paraId="3AD45388" w14:textId="0973D726" w:rsidR="00B31A91" w:rsidRPr="002E04C8" w:rsidRDefault="00E20C60" w:rsidP="00E20C60">
      <w:pPr>
        <w:pStyle w:val="Nadpis1"/>
        <w:ind w:firstLine="0"/>
        <w:rPr>
          <w:rFonts w:eastAsia="Times New Roman"/>
          <w:color w:val="215E99" w:themeColor="text2" w:themeTint="BF"/>
          <w:lang w:eastAsia="cs-CZ"/>
        </w:rPr>
      </w:pPr>
      <w:bookmarkStart w:id="50" w:name="_Toc179804552"/>
      <w:r w:rsidRPr="002E04C8">
        <w:rPr>
          <w:color w:val="215E99" w:themeColor="text2" w:themeTint="BF"/>
        </w:rPr>
        <w:t xml:space="preserve">B.7 </w:t>
      </w:r>
      <w:r w:rsidRPr="002E04C8">
        <w:rPr>
          <w:rFonts w:eastAsia="Times New Roman"/>
          <w:color w:val="215E99" w:themeColor="text2" w:themeTint="BF"/>
          <w:lang w:eastAsia="cs-CZ"/>
        </w:rPr>
        <w:t>POPIS VLIVŮ STAVBY NA ŽIVOTNÍ PROSTŘEDÍ A JEHO OCHRANA</w:t>
      </w:r>
      <w:bookmarkEnd w:id="50"/>
    </w:p>
    <w:p w14:paraId="0647BEEA" w14:textId="3658B73F" w:rsidR="00E20C60" w:rsidRPr="002E04C8" w:rsidRDefault="00E20C60" w:rsidP="00E20C60">
      <w:pPr>
        <w:pStyle w:val="Nadpis3"/>
        <w:numPr>
          <w:ilvl w:val="0"/>
          <w:numId w:val="23"/>
        </w:numPr>
        <w:rPr>
          <w:color w:val="4C94D8" w:themeColor="text2" w:themeTint="80"/>
        </w:rPr>
      </w:pPr>
      <w:bookmarkStart w:id="51" w:name="_Toc179804553"/>
      <w:r w:rsidRPr="002E04C8">
        <w:rPr>
          <w:color w:val="4C94D8" w:themeColor="text2" w:themeTint="80"/>
        </w:rPr>
        <w:t>vliv na životní prostředí a opatření vedoucí k minimalizaci negativních vlivů – zejména příroda a krajina, Natura 2000, omezení nežádoucích účinků venkovního osvětlení, přítomnost azbestu, hluk, vibrace, voda, odpady, půda, vliv na klima a ovzduší, včetně zařazení stacionárních zdrojů a zhodnocení souladu s opatřeními uvedenými v příslušném programu zlepšování kvality ovzduší podle jiného právního předpisu,</w:t>
      </w:r>
      <w:bookmarkEnd w:id="51"/>
    </w:p>
    <w:p w14:paraId="630A0055" w14:textId="317B71E4" w:rsidR="00691E33" w:rsidRPr="00DE2ABA" w:rsidRDefault="00691E33" w:rsidP="00691E33">
      <w:pPr>
        <w:spacing w:line="276" w:lineRule="auto"/>
        <w:ind w:left="360" w:firstLine="0"/>
        <w:rPr>
          <w:rFonts w:cs="Arial"/>
          <w:szCs w:val="22"/>
        </w:rPr>
      </w:pPr>
      <w:r w:rsidRPr="00DE2ABA">
        <w:rPr>
          <w:rFonts w:cs="Arial"/>
          <w:szCs w:val="22"/>
        </w:rPr>
        <w:t>Stavba je navržena a bude provedena takovým způsobem, aby neohrožovala život, zdraví, zdravé životní podmínky jejich uživatelů, ani uživatelů okolních staveb,</w:t>
      </w:r>
      <w:r w:rsidRPr="00DE2ABA">
        <w:rPr>
          <w:rFonts w:cs="Arial"/>
          <w:szCs w:val="22"/>
          <w:vertAlign w:val="superscript"/>
        </w:rPr>
        <w:t xml:space="preserve"> </w:t>
      </w:r>
      <w:r w:rsidRPr="00DE2ABA">
        <w:rPr>
          <w:rFonts w:cs="Arial"/>
          <w:szCs w:val="22"/>
        </w:rPr>
        <w:t>a aby neohrožovala životní prostředí nad limity obsažené ve zvláštních předpisech, zejména následkem:</w:t>
      </w:r>
    </w:p>
    <w:p w14:paraId="11BB9E5D" w14:textId="77777777" w:rsidR="00691E33" w:rsidRPr="00DE2ABA" w:rsidRDefault="00691E33" w:rsidP="00691E33">
      <w:pPr>
        <w:pStyle w:val="Pepounnadpis2"/>
        <w:numPr>
          <w:ilvl w:val="1"/>
          <w:numId w:val="41"/>
        </w:numPr>
        <w:tabs>
          <w:tab w:val="left" w:pos="708"/>
        </w:tabs>
        <w:spacing w:before="0" w:after="0" w:line="276" w:lineRule="auto"/>
        <w:rPr>
          <w:rFonts w:cs="Arial"/>
          <w:b w:val="0"/>
          <w:szCs w:val="22"/>
        </w:rPr>
      </w:pPr>
      <w:r w:rsidRPr="00DE2ABA">
        <w:rPr>
          <w:rFonts w:cs="Arial"/>
          <w:b w:val="0"/>
          <w:szCs w:val="22"/>
        </w:rPr>
        <w:lastRenderedPageBreak/>
        <w:t xml:space="preserve">uvolňování látek nebezpečných pro zdraví a životy osob a zvířat </w:t>
      </w:r>
    </w:p>
    <w:p w14:paraId="65B71553" w14:textId="77777777" w:rsidR="00691E33" w:rsidRPr="00DE2ABA" w:rsidRDefault="00691E33" w:rsidP="00691E33">
      <w:pPr>
        <w:pStyle w:val="Pepounnadpis2"/>
        <w:numPr>
          <w:ilvl w:val="1"/>
          <w:numId w:val="41"/>
        </w:numPr>
        <w:tabs>
          <w:tab w:val="left" w:pos="708"/>
        </w:tabs>
        <w:spacing w:before="0" w:after="0" w:line="276" w:lineRule="auto"/>
        <w:rPr>
          <w:rFonts w:cs="Arial"/>
          <w:b w:val="0"/>
          <w:szCs w:val="22"/>
        </w:rPr>
      </w:pPr>
      <w:r w:rsidRPr="00DE2ABA">
        <w:rPr>
          <w:rFonts w:cs="Arial"/>
          <w:b w:val="0"/>
          <w:szCs w:val="22"/>
        </w:rPr>
        <w:t>přítomnosti nebezpečných částic v ovzduší</w:t>
      </w:r>
    </w:p>
    <w:p w14:paraId="3BB9EC31" w14:textId="77777777" w:rsidR="00691E33" w:rsidRPr="00DE2ABA" w:rsidRDefault="00691E33" w:rsidP="00691E33">
      <w:pPr>
        <w:pStyle w:val="Pepounnadpis2"/>
        <w:numPr>
          <w:ilvl w:val="1"/>
          <w:numId w:val="41"/>
        </w:numPr>
        <w:tabs>
          <w:tab w:val="left" w:pos="708"/>
        </w:tabs>
        <w:spacing w:before="0" w:after="0" w:line="276" w:lineRule="auto"/>
        <w:rPr>
          <w:rFonts w:cs="Arial"/>
          <w:b w:val="0"/>
          <w:szCs w:val="22"/>
        </w:rPr>
      </w:pPr>
      <w:r w:rsidRPr="00DE2ABA">
        <w:rPr>
          <w:rFonts w:cs="Arial"/>
          <w:b w:val="0"/>
          <w:szCs w:val="22"/>
        </w:rPr>
        <w:t>uvolňování emisí nebezpečných záření, zejména ionizujících</w:t>
      </w:r>
    </w:p>
    <w:p w14:paraId="66A6E1E0" w14:textId="77777777" w:rsidR="00691E33" w:rsidRPr="00DE2ABA" w:rsidRDefault="00691E33" w:rsidP="00691E33">
      <w:pPr>
        <w:pStyle w:val="Pepounnadpis2"/>
        <w:numPr>
          <w:ilvl w:val="1"/>
          <w:numId w:val="41"/>
        </w:numPr>
        <w:tabs>
          <w:tab w:val="left" w:pos="708"/>
        </w:tabs>
        <w:spacing w:before="0" w:after="0" w:line="276" w:lineRule="auto"/>
        <w:rPr>
          <w:rFonts w:cs="Arial"/>
          <w:b w:val="0"/>
          <w:szCs w:val="22"/>
        </w:rPr>
      </w:pPr>
      <w:r w:rsidRPr="00DE2ABA">
        <w:rPr>
          <w:rFonts w:cs="Arial"/>
          <w:b w:val="0"/>
          <w:szCs w:val="22"/>
        </w:rPr>
        <w:t>znečištění vzduchu a půdy</w:t>
      </w:r>
    </w:p>
    <w:p w14:paraId="2B34328E" w14:textId="77777777" w:rsidR="00691E33" w:rsidRPr="00DE2ABA" w:rsidRDefault="00691E33" w:rsidP="00691E33">
      <w:pPr>
        <w:pStyle w:val="Pepounnadpis2"/>
        <w:numPr>
          <w:ilvl w:val="1"/>
          <w:numId w:val="41"/>
        </w:numPr>
        <w:tabs>
          <w:tab w:val="left" w:pos="708"/>
        </w:tabs>
        <w:spacing w:before="0" w:after="0" w:line="276" w:lineRule="auto"/>
        <w:rPr>
          <w:rFonts w:cs="Arial"/>
          <w:b w:val="0"/>
          <w:szCs w:val="22"/>
        </w:rPr>
      </w:pPr>
      <w:r w:rsidRPr="00DE2ABA">
        <w:rPr>
          <w:rFonts w:cs="Arial"/>
          <w:b w:val="0"/>
          <w:szCs w:val="22"/>
        </w:rPr>
        <w:t>nepříznivých účinků elektromagnetického záření</w:t>
      </w:r>
    </w:p>
    <w:p w14:paraId="0C8445CF" w14:textId="77777777" w:rsidR="00691E33" w:rsidRPr="00DE2ABA" w:rsidRDefault="00691E33" w:rsidP="00691E33">
      <w:pPr>
        <w:pStyle w:val="Pepounnadpis2"/>
        <w:numPr>
          <w:ilvl w:val="1"/>
          <w:numId w:val="41"/>
        </w:numPr>
        <w:tabs>
          <w:tab w:val="left" w:pos="708"/>
        </w:tabs>
        <w:spacing w:before="0" w:after="0" w:line="276" w:lineRule="auto"/>
        <w:rPr>
          <w:rFonts w:cs="Arial"/>
          <w:b w:val="0"/>
          <w:szCs w:val="22"/>
        </w:rPr>
      </w:pPr>
      <w:r w:rsidRPr="00DE2ABA">
        <w:rPr>
          <w:rFonts w:cs="Arial"/>
          <w:b w:val="0"/>
          <w:szCs w:val="22"/>
        </w:rPr>
        <w:t>nedostatečného zneškodňování odpadních vod, kouře, tuhých nebo kapalných odpadů,</w:t>
      </w:r>
    </w:p>
    <w:p w14:paraId="4976CFF8" w14:textId="77777777" w:rsidR="00691E33" w:rsidRPr="00DE2ABA" w:rsidRDefault="00691E33" w:rsidP="00691E33">
      <w:pPr>
        <w:pStyle w:val="Pepounnadpis2"/>
        <w:numPr>
          <w:ilvl w:val="1"/>
          <w:numId w:val="41"/>
        </w:numPr>
        <w:tabs>
          <w:tab w:val="left" w:pos="708"/>
        </w:tabs>
        <w:spacing w:before="0" w:after="0" w:line="276" w:lineRule="auto"/>
        <w:rPr>
          <w:rFonts w:cs="Arial"/>
          <w:b w:val="0"/>
          <w:szCs w:val="22"/>
        </w:rPr>
      </w:pPr>
      <w:r w:rsidRPr="00DE2ABA">
        <w:rPr>
          <w:rFonts w:cs="Arial"/>
          <w:b w:val="0"/>
          <w:szCs w:val="22"/>
        </w:rPr>
        <w:t>výskytu vlhkosti v konstrukcích nebo na povrchu konstrukcí uvnitř staveb</w:t>
      </w:r>
    </w:p>
    <w:p w14:paraId="6E1538A7" w14:textId="77777777" w:rsidR="00691E33" w:rsidRPr="00DE2ABA" w:rsidRDefault="00691E33" w:rsidP="00691E33">
      <w:pPr>
        <w:pStyle w:val="Pepounnadpis2"/>
        <w:numPr>
          <w:ilvl w:val="1"/>
          <w:numId w:val="41"/>
        </w:numPr>
        <w:tabs>
          <w:tab w:val="left" w:pos="708"/>
        </w:tabs>
        <w:spacing w:before="0" w:after="0" w:line="276" w:lineRule="auto"/>
        <w:rPr>
          <w:rFonts w:cs="Arial"/>
          <w:b w:val="0"/>
          <w:szCs w:val="22"/>
        </w:rPr>
      </w:pPr>
      <w:r w:rsidRPr="00DE2ABA">
        <w:rPr>
          <w:rFonts w:cs="Arial"/>
          <w:b w:val="0"/>
          <w:szCs w:val="22"/>
        </w:rPr>
        <w:t xml:space="preserve">nedostatečných </w:t>
      </w:r>
      <w:proofErr w:type="spellStart"/>
      <w:r w:rsidRPr="00DE2ABA">
        <w:rPr>
          <w:rFonts w:cs="Arial"/>
          <w:b w:val="0"/>
          <w:szCs w:val="22"/>
        </w:rPr>
        <w:t>zvuko</w:t>
      </w:r>
      <w:proofErr w:type="spellEnd"/>
      <w:r w:rsidRPr="00DE2ABA">
        <w:rPr>
          <w:rFonts w:cs="Arial"/>
          <w:b w:val="0"/>
          <w:szCs w:val="22"/>
        </w:rPr>
        <w:t>-izolačních vlastností</w:t>
      </w:r>
    </w:p>
    <w:p w14:paraId="3F2B5D86" w14:textId="77777777" w:rsidR="00691E33" w:rsidRPr="00DE2ABA" w:rsidRDefault="00691E33" w:rsidP="00691E33">
      <w:pPr>
        <w:spacing w:line="276" w:lineRule="auto"/>
        <w:rPr>
          <w:rFonts w:cs="Arial"/>
          <w:szCs w:val="22"/>
        </w:rPr>
      </w:pPr>
      <w:r w:rsidRPr="00DE2ABA">
        <w:rPr>
          <w:rFonts w:cs="Arial"/>
          <w:szCs w:val="22"/>
        </w:rPr>
        <w:t xml:space="preserve">Stavba všechny výše uvedené požadavky splňuje. </w:t>
      </w:r>
    </w:p>
    <w:p w14:paraId="26DA89B5" w14:textId="7DAFA515" w:rsidR="00291A5C" w:rsidRDefault="00691E33" w:rsidP="00691E33">
      <w:pPr>
        <w:ind w:left="360" w:firstLine="0"/>
        <w:rPr>
          <w:rFonts w:cs="Arial"/>
          <w:szCs w:val="22"/>
        </w:rPr>
      </w:pPr>
      <w:r w:rsidRPr="00DE2ABA">
        <w:rPr>
          <w:rFonts w:cs="Arial"/>
          <w:b/>
          <w:szCs w:val="22"/>
        </w:rPr>
        <w:t>Body a. – h.</w:t>
      </w:r>
      <w:r w:rsidRPr="00DE2ABA">
        <w:rPr>
          <w:rFonts w:cs="Arial"/>
          <w:szCs w:val="22"/>
        </w:rPr>
        <w:t xml:space="preserve"> se na stavbě nebudou vyskytovat</w:t>
      </w:r>
    </w:p>
    <w:p w14:paraId="0DF19C64" w14:textId="77777777" w:rsidR="00F83436" w:rsidRDefault="00F83436" w:rsidP="00691E33">
      <w:pPr>
        <w:ind w:left="360" w:firstLine="0"/>
      </w:pPr>
    </w:p>
    <w:p w14:paraId="52ED83EF" w14:textId="2C11EFB2" w:rsidR="00F83436" w:rsidRPr="00F83436" w:rsidRDefault="00F83436" w:rsidP="00F83436">
      <w:pPr>
        <w:spacing w:line="276" w:lineRule="auto"/>
        <w:ind w:firstLine="0"/>
        <w:rPr>
          <w:b/>
          <w:bCs/>
        </w:rPr>
      </w:pPr>
    </w:p>
    <w:p w14:paraId="362DA5F4" w14:textId="59281976" w:rsidR="00B66FA7" w:rsidRDefault="00F83436" w:rsidP="009B245D">
      <w:pPr>
        <w:spacing w:line="276" w:lineRule="auto"/>
        <w:ind w:firstLine="0"/>
        <w:jc w:val="left"/>
      </w:pPr>
      <w:r w:rsidRPr="00DE2ABA">
        <w:t xml:space="preserve">Stavba </w:t>
      </w:r>
      <w:r>
        <w:t>nebude mít žádný</w:t>
      </w:r>
      <w:r w:rsidRPr="00DE2ABA">
        <w:t xml:space="preserve"> </w:t>
      </w:r>
      <w:r>
        <w:t xml:space="preserve">negativní </w:t>
      </w:r>
      <w:r w:rsidRPr="00DE2ABA">
        <w:t>vliv na ovzduší, hluk, vodu, odpady ani půdu</w:t>
      </w:r>
      <w:r w:rsidR="009B245D">
        <w:t xml:space="preserve"> a nebude </w:t>
      </w:r>
      <w:r>
        <w:t xml:space="preserve">nijak </w:t>
      </w:r>
      <w:r w:rsidR="009B245D">
        <w:t xml:space="preserve">ohrožovat </w:t>
      </w:r>
      <w:r>
        <w:t>okolní přírodu a krajinu.</w:t>
      </w:r>
      <w:r w:rsidR="00B66FA7">
        <w:t xml:space="preserve"> </w:t>
      </w:r>
      <w:r w:rsidR="00B66FA7" w:rsidRPr="00CC41E6">
        <w:t>Stavba nemá vliv na soustavu chráněných území Natura 2000</w:t>
      </w:r>
      <w:r w:rsidR="00B66FA7">
        <w:t>.</w:t>
      </w:r>
    </w:p>
    <w:p w14:paraId="2BB75384" w14:textId="43BE281E" w:rsidR="009B245D" w:rsidRDefault="00B66FA7" w:rsidP="009B245D">
      <w:pPr>
        <w:spacing w:line="276" w:lineRule="auto"/>
        <w:ind w:firstLine="0"/>
        <w:jc w:val="left"/>
      </w:pPr>
      <w:r>
        <w:t>Stavba svým provozem neprodukuje nadměrný hluk, vibrace ani prach.</w:t>
      </w:r>
    </w:p>
    <w:p w14:paraId="74EFC068" w14:textId="3801DE17" w:rsidR="00E20C60" w:rsidRPr="002E04C8" w:rsidRDefault="00E20C60" w:rsidP="00E20C60">
      <w:pPr>
        <w:pStyle w:val="Nadpis3"/>
        <w:numPr>
          <w:ilvl w:val="0"/>
          <w:numId w:val="23"/>
        </w:numPr>
        <w:rPr>
          <w:rFonts w:eastAsia="Times New Roman"/>
          <w:color w:val="4C94D8" w:themeColor="text2" w:themeTint="80"/>
          <w:lang w:eastAsia="cs-CZ"/>
        </w:rPr>
      </w:pPr>
      <w:bookmarkStart w:id="52" w:name="_Toc179804554"/>
      <w:r w:rsidRPr="002E04C8">
        <w:rPr>
          <w:rFonts w:eastAsia="Times New Roman"/>
          <w:color w:val="4C94D8" w:themeColor="text2" w:themeTint="80"/>
          <w:lang w:eastAsia="cs-CZ"/>
        </w:rPr>
        <w:t>způsob plnění podmínek závazného stanoviska k posouzení vlivů provedení záměru na životní prostředí, je-li podkladem,</w:t>
      </w:r>
      <w:bookmarkEnd w:id="52"/>
    </w:p>
    <w:p w14:paraId="722F5A61" w14:textId="182A9908" w:rsidR="00291A5C" w:rsidRDefault="00691E33" w:rsidP="00691E33">
      <w:pPr>
        <w:ind w:left="360" w:firstLine="0"/>
      </w:pPr>
      <w:r>
        <w:t>Neřeší se.</w:t>
      </w:r>
    </w:p>
    <w:p w14:paraId="49A4975F" w14:textId="362F9E22" w:rsidR="00291A5C" w:rsidRPr="002E04C8" w:rsidRDefault="00E20C60" w:rsidP="00E20C60">
      <w:pPr>
        <w:pStyle w:val="Nadpis3"/>
        <w:numPr>
          <w:ilvl w:val="0"/>
          <w:numId w:val="23"/>
        </w:numPr>
        <w:rPr>
          <w:color w:val="4C94D8" w:themeColor="text2" w:themeTint="80"/>
        </w:rPr>
      </w:pPr>
      <w:bookmarkStart w:id="53" w:name="_Toc179804555"/>
      <w:r w:rsidRPr="002E04C8">
        <w:rPr>
          <w:color w:val="4C94D8" w:themeColor="text2" w:themeTint="80"/>
        </w:rPr>
        <w:t>popis souladu záměru s oznámením záměru podle zákona o posuzování vlivů na životní prostředí, bylo-li zjišťovací řízení ukončeno se závěrem, že záměr nepodléhá dalšímu posuzování podle tohoto zákona,</w:t>
      </w:r>
      <w:bookmarkEnd w:id="53"/>
    </w:p>
    <w:p w14:paraId="055F7836" w14:textId="58F000F0" w:rsidR="00E20C60" w:rsidRPr="00E20C60" w:rsidRDefault="00EE3C48" w:rsidP="00691E33">
      <w:pPr>
        <w:ind w:left="360" w:firstLine="0"/>
      </w:pPr>
      <w:r>
        <w:t>Není součástí PD.</w:t>
      </w:r>
    </w:p>
    <w:p w14:paraId="5D9B50E3" w14:textId="13B9C396" w:rsidR="00E20C60" w:rsidRPr="009F24C3" w:rsidRDefault="00E20C60" w:rsidP="00E20C60">
      <w:pPr>
        <w:pStyle w:val="Nadpis3"/>
        <w:numPr>
          <w:ilvl w:val="0"/>
          <w:numId w:val="23"/>
        </w:numPr>
        <w:rPr>
          <w:rFonts w:eastAsia="Times New Roman"/>
          <w:color w:val="4C94D8" w:themeColor="text2" w:themeTint="80"/>
          <w:lang w:eastAsia="cs-CZ"/>
        </w:rPr>
      </w:pPr>
      <w:bookmarkStart w:id="54" w:name="_Toc179804556"/>
      <w:r w:rsidRPr="009F24C3">
        <w:rPr>
          <w:rFonts w:eastAsia="Times New Roman"/>
          <w:color w:val="4C94D8" w:themeColor="text2" w:themeTint="80"/>
          <w:lang w:eastAsia="cs-CZ"/>
        </w:rPr>
        <w:t>v případě záměrů spadajících do režimu zákona o integrované prevenci základní parametry způsobu naplnění závěrů o nejlepších dostupných technikách nebo integrované povolení, bylo-li vydáno</w:t>
      </w:r>
      <w:r w:rsidR="009F24C3">
        <w:rPr>
          <w:rFonts w:eastAsia="Times New Roman"/>
          <w:color w:val="4C94D8" w:themeColor="text2" w:themeTint="80"/>
          <w:lang w:eastAsia="cs-CZ"/>
        </w:rPr>
        <w:t>,</w:t>
      </w:r>
      <w:bookmarkEnd w:id="54"/>
    </w:p>
    <w:p w14:paraId="53E939A7" w14:textId="7C190DEC" w:rsidR="006D2F06" w:rsidRDefault="0004718E" w:rsidP="003871E4">
      <w:pPr>
        <w:ind w:left="360" w:firstLine="0"/>
      </w:pPr>
      <w:r>
        <w:t>Není.</w:t>
      </w:r>
    </w:p>
    <w:p w14:paraId="2DF0FDF0" w14:textId="77777777" w:rsidR="006D2F06" w:rsidRDefault="006D2F06" w:rsidP="00291A5C"/>
    <w:p w14:paraId="782738A6" w14:textId="0B0267E1" w:rsidR="00291A5C" w:rsidRPr="002E04C8" w:rsidRDefault="006D2F06" w:rsidP="006D2F06">
      <w:pPr>
        <w:pStyle w:val="Nadpis1"/>
        <w:ind w:firstLine="0"/>
        <w:rPr>
          <w:color w:val="215E99" w:themeColor="text2" w:themeTint="BF"/>
        </w:rPr>
      </w:pPr>
      <w:bookmarkStart w:id="55" w:name="_Toc179804557"/>
      <w:r w:rsidRPr="002E04C8">
        <w:rPr>
          <w:color w:val="215E99" w:themeColor="text2" w:themeTint="BF"/>
        </w:rPr>
        <w:t>B.8 CELKOVÉ VODOHOSPODÁŘSKÉ ŘEŠENÍ</w:t>
      </w:r>
      <w:bookmarkEnd w:id="55"/>
    </w:p>
    <w:p w14:paraId="549AA245" w14:textId="77777777" w:rsidR="00DF5555" w:rsidRDefault="006D2F06" w:rsidP="00DF5555">
      <w:pPr>
        <w:ind w:firstLine="0"/>
        <w:rPr>
          <w:rFonts w:eastAsia="Times New Roman" w:cs="Arial"/>
          <w:b/>
          <w:bCs/>
          <w:color w:val="4C94D8" w:themeColor="text2" w:themeTint="80"/>
          <w:szCs w:val="22"/>
          <w:lang w:eastAsia="cs-CZ"/>
        </w:rPr>
      </w:pPr>
      <w:r w:rsidRPr="009F24C3">
        <w:rPr>
          <w:rFonts w:eastAsia="Times New Roman" w:cs="Arial"/>
          <w:b/>
          <w:bCs/>
          <w:color w:val="4C94D8" w:themeColor="text2" w:themeTint="80"/>
          <w:szCs w:val="22"/>
          <w:lang w:eastAsia="cs-CZ"/>
        </w:rPr>
        <w:t>Zejména zásobování stavby vodou, způsob zneškodňování odpadních vod, využití a nakládání se srážkovými vodami, vodohospodářské řešení vodního díla a s ohledem na charakter interakce dopravní stavby s hydrogeologickým a hydrologickým režimem celého území apod.</w:t>
      </w:r>
      <w:bookmarkStart w:id="56" w:name="_Toc179804558"/>
    </w:p>
    <w:p w14:paraId="5A0CA8F3" w14:textId="77777777" w:rsidR="00DF5555" w:rsidRDefault="00DF5555" w:rsidP="00DF5555">
      <w:pPr>
        <w:ind w:firstLine="0"/>
        <w:rPr>
          <w:rFonts w:eastAsia="Times New Roman" w:cs="Arial"/>
          <w:b/>
          <w:bCs/>
          <w:color w:val="4C94D8" w:themeColor="text2" w:themeTint="80"/>
          <w:szCs w:val="22"/>
          <w:lang w:eastAsia="cs-CZ"/>
        </w:rPr>
      </w:pPr>
    </w:p>
    <w:p w14:paraId="5ECFC8B1" w14:textId="7FEDB764" w:rsidR="00DF5555" w:rsidRDefault="00DF5555" w:rsidP="00DF5555">
      <w:pPr>
        <w:ind w:firstLine="0"/>
        <w:rPr>
          <w:rFonts w:cs="Arial"/>
          <w:szCs w:val="22"/>
        </w:rPr>
      </w:pPr>
      <w:r w:rsidRPr="00DF5555">
        <w:rPr>
          <w:rFonts w:cs="Arial"/>
          <w:szCs w:val="22"/>
        </w:rPr>
        <w:t>Nově budou přemístěny stávající uliční vpusti, tak aby náležitě plnily svoji funkci v novém uličním prostoru. Jelikož se v dotčené oblasti nachází podzemní voda 2,2 m pod terénem nelze dešťové vody likvidovat vsakem přímo na místě. UV se tedy napojí na stávající jednotnou kanalizaci ve správě investora.</w:t>
      </w:r>
    </w:p>
    <w:p w14:paraId="4D693AD4" w14:textId="77777777" w:rsidR="00DF5555" w:rsidRDefault="00DF5555" w:rsidP="00DF5555">
      <w:pPr>
        <w:ind w:firstLine="0"/>
        <w:rPr>
          <w:rFonts w:cs="Arial"/>
          <w:szCs w:val="22"/>
        </w:rPr>
      </w:pPr>
    </w:p>
    <w:p w14:paraId="55A6C5FB" w14:textId="77777777" w:rsidR="00DF5555" w:rsidRDefault="00DF5555" w:rsidP="00DF5555">
      <w:pPr>
        <w:ind w:firstLine="0"/>
        <w:rPr>
          <w:rFonts w:cs="Arial"/>
          <w:szCs w:val="22"/>
        </w:rPr>
      </w:pPr>
    </w:p>
    <w:p w14:paraId="57AD5A7A" w14:textId="77777777" w:rsidR="00DF5555" w:rsidRDefault="00DF5555" w:rsidP="00DF5555">
      <w:pPr>
        <w:ind w:firstLine="0"/>
        <w:rPr>
          <w:rFonts w:cs="Arial"/>
          <w:szCs w:val="22"/>
        </w:rPr>
      </w:pPr>
    </w:p>
    <w:p w14:paraId="0CAB7E31" w14:textId="77777777" w:rsidR="00DF5555" w:rsidRDefault="00DF5555" w:rsidP="00DF5555">
      <w:pPr>
        <w:ind w:firstLine="0"/>
        <w:rPr>
          <w:rFonts w:cs="Arial"/>
          <w:szCs w:val="22"/>
        </w:rPr>
      </w:pPr>
    </w:p>
    <w:p w14:paraId="7BA7A2B8" w14:textId="77777777" w:rsidR="00DF5555" w:rsidRPr="00DF5555" w:rsidRDefault="00DF5555" w:rsidP="00DF5555">
      <w:pPr>
        <w:ind w:firstLine="0"/>
        <w:rPr>
          <w:rFonts w:eastAsia="Times New Roman" w:cs="Arial"/>
          <w:b/>
          <w:bCs/>
          <w:color w:val="4C94D8" w:themeColor="text2" w:themeTint="80"/>
          <w:sz w:val="20"/>
          <w:lang w:eastAsia="cs-CZ"/>
        </w:rPr>
      </w:pPr>
    </w:p>
    <w:p w14:paraId="330F09A7" w14:textId="77777777" w:rsidR="00DF5555" w:rsidRPr="00DF5555" w:rsidRDefault="00DF5555" w:rsidP="00DF5555"/>
    <w:p w14:paraId="7010C7E4" w14:textId="7F0F17AE" w:rsidR="006D2F06" w:rsidRPr="009F24C3" w:rsidRDefault="006D2F06" w:rsidP="006D2F06">
      <w:pPr>
        <w:pStyle w:val="Nadpis1"/>
        <w:ind w:firstLine="0"/>
        <w:rPr>
          <w:rFonts w:eastAsia="Times New Roman"/>
          <w:color w:val="215E99" w:themeColor="text2" w:themeTint="BF"/>
          <w:lang w:eastAsia="cs-CZ"/>
        </w:rPr>
      </w:pPr>
      <w:r w:rsidRPr="009F24C3">
        <w:rPr>
          <w:color w:val="215E99" w:themeColor="text2" w:themeTint="BF"/>
        </w:rPr>
        <w:lastRenderedPageBreak/>
        <w:t xml:space="preserve">B.9 </w:t>
      </w:r>
      <w:r w:rsidRPr="009F24C3">
        <w:rPr>
          <w:rFonts w:eastAsia="Times New Roman"/>
          <w:color w:val="215E99" w:themeColor="text2" w:themeTint="BF"/>
          <w:lang w:eastAsia="cs-CZ"/>
        </w:rPr>
        <w:t>OCHRANA OBYVATELSTVA</w:t>
      </w:r>
      <w:bookmarkEnd w:id="56"/>
    </w:p>
    <w:p w14:paraId="26366E09" w14:textId="74C8507A" w:rsidR="006D2F06" w:rsidRPr="009F24C3" w:rsidRDefault="006D2F06" w:rsidP="006D2F06">
      <w:pPr>
        <w:ind w:firstLine="0"/>
        <w:rPr>
          <w:b/>
          <w:bCs/>
          <w:color w:val="4C94D8" w:themeColor="text2" w:themeTint="80"/>
        </w:rPr>
      </w:pPr>
      <w:r w:rsidRPr="009F24C3">
        <w:rPr>
          <w:b/>
          <w:bCs/>
          <w:color w:val="4C94D8" w:themeColor="text2" w:themeTint="80"/>
        </w:rPr>
        <w:t>Splnění základních požadavků z hlediska plnění úkolů ochrany obyvatelstva.</w:t>
      </w:r>
    </w:p>
    <w:p w14:paraId="34520E8F" w14:textId="5E9AEB01" w:rsidR="006D2F06" w:rsidRPr="009F24C3" w:rsidRDefault="006D2F06" w:rsidP="001917CB">
      <w:pPr>
        <w:pStyle w:val="Nadpis3"/>
        <w:numPr>
          <w:ilvl w:val="0"/>
          <w:numId w:val="24"/>
        </w:numPr>
        <w:rPr>
          <w:color w:val="4C94D8" w:themeColor="text2" w:themeTint="80"/>
        </w:rPr>
      </w:pPr>
      <w:bookmarkStart w:id="57" w:name="_Toc179804559"/>
      <w:r w:rsidRPr="009F24C3">
        <w:rPr>
          <w:color w:val="4C94D8" w:themeColor="text2" w:themeTint="80"/>
        </w:rPr>
        <w:t>způsob zajištění varování a informování obyvatelstva před hrozící nebo nastalou mimořádnou událostí,</w:t>
      </w:r>
      <w:bookmarkEnd w:id="57"/>
    </w:p>
    <w:p w14:paraId="42E79146" w14:textId="7AB2B5F4" w:rsidR="006D2F06" w:rsidRDefault="003871E4" w:rsidP="00E91233">
      <w:pPr>
        <w:ind w:left="360" w:firstLine="0"/>
      </w:pPr>
      <w:r>
        <w:t xml:space="preserve"> PD neřeší.</w:t>
      </w:r>
    </w:p>
    <w:p w14:paraId="175F30F9" w14:textId="32DBD6D4" w:rsidR="006D2F06" w:rsidRPr="009F24C3" w:rsidRDefault="006D2F06" w:rsidP="001917CB">
      <w:pPr>
        <w:pStyle w:val="Nadpis3"/>
        <w:numPr>
          <w:ilvl w:val="0"/>
          <w:numId w:val="24"/>
        </w:numPr>
        <w:rPr>
          <w:color w:val="4C94D8" w:themeColor="text2" w:themeTint="80"/>
        </w:rPr>
      </w:pPr>
      <w:bookmarkStart w:id="58" w:name="_Toc179804560"/>
      <w:r w:rsidRPr="009F24C3">
        <w:rPr>
          <w:color w:val="4C94D8" w:themeColor="text2" w:themeTint="80"/>
        </w:rPr>
        <w:t>způsob zajištění ukrytí obyvatelstva,</w:t>
      </w:r>
      <w:bookmarkEnd w:id="58"/>
    </w:p>
    <w:p w14:paraId="10B8CE25" w14:textId="5AC485F3" w:rsidR="00291A5C" w:rsidRDefault="003871E4" w:rsidP="00E91233">
      <w:pPr>
        <w:ind w:left="360" w:firstLine="0"/>
      </w:pPr>
      <w:r>
        <w:t xml:space="preserve"> PD neřeší.</w:t>
      </w:r>
    </w:p>
    <w:p w14:paraId="04D06F4B" w14:textId="6C5E7E8C" w:rsidR="006D2F06" w:rsidRPr="009F24C3" w:rsidRDefault="006D2F06" w:rsidP="001917CB">
      <w:pPr>
        <w:pStyle w:val="Nadpis3"/>
        <w:numPr>
          <w:ilvl w:val="0"/>
          <w:numId w:val="24"/>
        </w:numPr>
        <w:rPr>
          <w:rFonts w:eastAsia="Times New Roman"/>
          <w:color w:val="4C94D8" w:themeColor="text2" w:themeTint="80"/>
          <w:lang w:eastAsia="cs-CZ"/>
        </w:rPr>
      </w:pPr>
      <w:bookmarkStart w:id="59" w:name="_Toc179804561"/>
      <w:r w:rsidRPr="009F24C3">
        <w:rPr>
          <w:rFonts w:eastAsia="Times New Roman"/>
          <w:color w:val="4C94D8" w:themeColor="text2" w:themeTint="80"/>
          <w:lang w:eastAsia="cs-CZ"/>
        </w:rPr>
        <w:t>způsob zajištění ochrany před nebezpečnými účinky nebezpečných látek u staveb v zónách havarijního plánování,</w:t>
      </w:r>
      <w:bookmarkEnd w:id="59"/>
    </w:p>
    <w:p w14:paraId="6A849DE9" w14:textId="4A0303DE" w:rsidR="00291A5C" w:rsidRDefault="003871E4" w:rsidP="00E91233">
      <w:pPr>
        <w:ind w:left="360" w:firstLine="0"/>
      </w:pPr>
      <w:r>
        <w:t xml:space="preserve"> PD neřeší.</w:t>
      </w:r>
    </w:p>
    <w:p w14:paraId="78D31BDF" w14:textId="560872BE" w:rsidR="006D2F06" w:rsidRPr="009F24C3" w:rsidRDefault="006D2F06" w:rsidP="001917CB">
      <w:pPr>
        <w:pStyle w:val="Nadpis3"/>
        <w:numPr>
          <w:ilvl w:val="0"/>
          <w:numId w:val="24"/>
        </w:numPr>
        <w:rPr>
          <w:color w:val="4C94D8" w:themeColor="text2" w:themeTint="80"/>
        </w:rPr>
      </w:pPr>
      <w:bookmarkStart w:id="60" w:name="_Toc179804562"/>
      <w:r w:rsidRPr="009F24C3">
        <w:rPr>
          <w:color w:val="4C94D8" w:themeColor="text2" w:themeTint="80"/>
        </w:rPr>
        <w:t>způsob zajištění ochrany před povodněmi,</w:t>
      </w:r>
      <w:bookmarkEnd w:id="60"/>
    </w:p>
    <w:p w14:paraId="7C336580" w14:textId="0415616F" w:rsidR="006D2F06" w:rsidRDefault="003871E4" w:rsidP="00E91233">
      <w:pPr>
        <w:ind w:left="360" w:firstLine="0"/>
      </w:pPr>
      <w:r>
        <w:t xml:space="preserve"> PD neřeší.</w:t>
      </w:r>
    </w:p>
    <w:p w14:paraId="0DDCCB09" w14:textId="08717C79" w:rsidR="006D2F06" w:rsidRPr="009F24C3" w:rsidRDefault="006D2F06" w:rsidP="001917CB">
      <w:pPr>
        <w:pStyle w:val="Nadpis3"/>
        <w:numPr>
          <w:ilvl w:val="0"/>
          <w:numId w:val="24"/>
        </w:numPr>
        <w:rPr>
          <w:color w:val="4C94D8" w:themeColor="text2" w:themeTint="80"/>
        </w:rPr>
      </w:pPr>
      <w:bookmarkStart w:id="61" w:name="_Toc179804563"/>
      <w:r w:rsidRPr="009F24C3">
        <w:rPr>
          <w:color w:val="4C94D8" w:themeColor="text2" w:themeTint="80"/>
        </w:rPr>
        <w:t>způsob zajištění soběstačnosti stavby pro případ výpadku elektrické energie u staveb občanského vybavení,</w:t>
      </w:r>
      <w:bookmarkEnd w:id="61"/>
    </w:p>
    <w:p w14:paraId="25F559BF" w14:textId="31F7D23F" w:rsidR="001917CB" w:rsidRDefault="003871E4" w:rsidP="00E91233">
      <w:pPr>
        <w:ind w:left="360" w:firstLine="0"/>
      </w:pPr>
      <w:r>
        <w:t xml:space="preserve"> PD neřeší.</w:t>
      </w:r>
    </w:p>
    <w:p w14:paraId="4785A1B4" w14:textId="7D8B2C0A" w:rsidR="001917CB" w:rsidRPr="009F24C3" w:rsidRDefault="001917CB" w:rsidP="001917CB">
      <w:pPr>
        <w:pStyle w:val="Nadpis3"/>
        <w:numPr>
          <w:ilvl w:val="0"/>
          <w:numId w:val="24"/>
        </w:numPr>
        <w:rPr>
          <w:rFonts w:eastAsia="Times New Roman"/>
          <w:color w:val="4C94D8" w:themeColor="text2" w:themeTint="80"/>
          <w:lang w:eastAsia="cs-CZ"/>
        </w:rPr>
      </w:pPr>
      <w:bookmarkStart w:id="62" w:name="_Toc179804564"/>
      <w:r w:rsidRPr="009F24C3">
        <w:rPr>
          <w:rFonts w:eastAsia="Times New Roman"/>
          <w:color w:val="4C94D8" w:themeColor="text2" w:themeTint="80"/>
          <w:lang w:eastAsia="cs-CZ"/>
        </w:rPr>
        <w:t>způsob zajištění ochrany stávajících staveb civilní ochrany v území dotčeném stavbou nebo staveništěm, jejich výčet, umístění a popis možného dotčení jejich funkce a provozuschopnosti</w:t>
      </w:r>
      <w:r w:rsidR="009F24C3">
        <w:rPr>
          <w:rFonts w:eastAsia="Times New Roman"/>
          <w:color w:val="4C94D8" w:themeColor="text2" w:themeTint="80"/>
          <w:lang w:eastAsia="cs-CZ"/>
        </w:rPr>
        <w:t>,</w:t>
      </w:r>
      <w:bookmarkEnd w:id="62"/>
    </w:p>
    <w:p w14:paraId="35D96E12" w14:textId="53948E31" w:rsidR="006C3660" w:rsidRDefault="003871E4" w:rsidP="00E91233">
      <w:pPr>
        <w:ind w:left="360" w:firstLine="0"/>
      </w:pPr>
      <w:r>
        <w:t xml:space="preserve"> PD neřeší.</w:t>
      </w:r>
    </w:p>
    <w:p w14:paraId="1B51B920" w14:textId="695129CB" w:rsidR="006C3660" w:rsidRPr="00E1669A" w:rsidRDefault="006C3660" w:rsidP="008661A0">
      <w:pPr>
        <w:pStyle w:val="Nadpis1"/>
        <w:ind w:firstLine="0"/>
        <w:rPr>
          <w:color w:val="215E99" w:themeColor="text2" w:themeTint="BF"/>
        </w:rPr>
      </w:pPr>
      <w:bookmarkStart w:id="63" w:name="_Toc179804565"/>
      <w:r w:rsidRPr="00E1669A">
        <w:rPr>
          <w:color w:val="215E99" w:themeColor="text2" w:themeTint="BF"/>
        </w:rPr>
        <w:t>B.10 ZÁSADY ORGANIZACE VÝSTAVBY</w:t>
      </w:r>
      <w:bookmarkEnd w:id="63"/>
    </w:p>
    <w:p w14:paraId="5B6BEB38" w14:textId="322EB12F" w:rsidR="008E2F13" w:rsidRPr="009F24C3" w:rsidRDefault="008E2F13" w:rsidP="008E2F13">
      <w:pPr>
        <w:spacing w:line="276" w:lineRule="auto"/>
        <w:ind w:firstLine="0"/>
        <w:rPr>
          <w:rFonts w:cs="Arial"/>
          <w:color w:val="4C94D8" w:themeColor="text2" w:themeTint="80"/>
          <w:szCs w:val="22"/>
        </w:rPr>
      </w:pPr>
      <w:r w:rsidRPr="009F24C3">
        <w:rPr>
          <w:rFonts w:cs="Arial"/>
          <w:color w:val="4C94D8" w:themeColor="text2" w:themeTint="80"/>
          <w:szCs w:val="22"/>
        </w:rPr>
        <w:t xml:space="preserve"> Navrženou stavbu provede zhotovitel vybraný na základě výsledků výběrového řízení. Zásady organizace výstavby jsou proto popsány zejména v obecné rovině. </w:t>
      </w:r>
    </w:p>
    <w:p w14:paraId="562BAA5E" w14:textId="77777777" w:rsidR="008E2F13" w:rsidRDefault="008E2F13" w:rsidP="008E2F13">
      <w:pPr>
        <w:spacing w:line="276" w:lineRule="auto"/>
        <w:ind w:left="708" w:firstLine="0"/>
        <w:rPr>
          <w:rFonts w:cs="Arial"/>
          <w:szCs w:val="22"/>
        </w:rPr>
      </w:pPr>
    </w:p>
    <w:p w14:paraId="6433CEFC" w14:textId="060C62E1" w:rsidR="008E2F13" w:rsidRPr="007F4BD9" w:rsidRDefault="008E2F13" w:rsidP="00E863C5">
      <w:pPr>
        <w:spacing w:line="276" w:lineRule="auto"/>
        <w:ind w:firstLine="0"/>
        <w:rPr>
          <w:rFonts w:cs="Arial"/>
          <w:szCs w:val="22"/>
        </w:rPr>
      </w:pPr>
      <w:r w:rsidRPr="007F4BD9">
        <w:rPr>
          <w:rFonts w:cs="Arial"/>
          <w:szCs w:val="22"/>
        </w:rPr>
        <w:t>Počet pracovníků pro výstavbu, zajištění jejich stravování, ubytování a lékařské péče je v</w:t>
      </w:r>
      <w:r>
        <w:rPr>
          <w:rFonts w:cs="Arial"/>
          <w:szCs w:val="22"/>
        </w:rPr>
        <w:t xml:space="preserve"> </w:t>
      </w:r>
      <w:r w:rsidRPr="007F4BD9">
        <w:rPr>
          <w:rFonts w:cs="Arial"/>
          <w:szCs w:val="22"/>
        </w:rPr>
        <w:t>plné</w:t>
      </w:r>
      <w:r>
        <w:rPr>
          <w:rFonts w:cs="Arial"/>
          <w:szCs w:val="22"/>
        </w:rPr>
        <w:t xml:space="preserve"> </w:t>
      </w:r>
      <w:r w:rsidRPr="007F4BD9">
        <w:rPr>
          <w:rFonts w:cs="Arial"/>
          <w:szCs w:val="22"/>
        </w:rPr>
        <w:t>kompetenci zhotovitele stavby a jeho subdodavatelů. Na staveništi se nenacházejí pozemní stavební objekty využitelné pro potřeby zařízení staveniště. Zhotovitel stavby, ať již sám nebo subdodávkou, zřídí dočasné objekty zařízení staveniště v takovém rozsahu, aby pokryl požadavky pracovníků na staveništi.</w:t>
      </w:r>
    </w:p>
    <w:p w14:paraId="32987689" w14:textId="77777777" w:rsidR="008E2F13" w:rsidRDefault="008E2F13" w:rsidP="00E863C5">
      <w:pPr>
        <w:spacing w:line="276" w:lineRule="auto"/>
        <w:ind w:firstLine="0"/>
        <w:rPr>
          <w:rFonts w:cs="Arial"/>
          <w:szCs w:val="22"/>
        </w:rPr>
      </w:pPr>
    </w:p>
    <w:p w14:paraId="1E082935" w14:textId="2439FBC6" w:rsidR="008E2F13" w:rsidRPr="00B65D3C" w:rsidRDefault="008E2F13" w:rsidP="00E863C5">
      <w:pPr>
        <w:spacing w:line="276" w:lineRule="auto"/>
        <w:ind w:firstLine="0"/>
        <w:rPr>
          <w:rFonts w:cs="Arial"/>
          <w:szCs w:val="22"/>
        </w:rPr>
      </w:pPr>
      <w:r w:rsidRPr="007F4BD9">
        <w:rPr>
          <w:rFonts w:cs="Arial"/>
          <w:szCs w:val="22"/>
        </w:rPr>
        <w:t>Pro objekty zařízení staveniště mohou být použity jen takové výrobky, materiály a konstrukce, jejichž vlastnosti z hlediska způsobilosti stavby pro navržený účel zaručují, že stavba při správném provedení a běžné údržbě po dobu předpokládané existence splní požadavky na mechanickou odolnost a stabilitu, požární bezpečnost, hygienu, ochranu zdraví a životního prostředí, bezpečnost při udržování a užívání stavby včetně bezbariérového užívání stavby, ochranu proti hluku a na úsporu energie a ochranu tepla.</w:t>
      </w:r>
    </w:p>
    <w:p w14:paraId="0BEE98E3" w14:textId="77777777" w:rsidR="008E2F13" w:rsidRPr="008E2F13" w:rsidRDefault="008E2F13" w:rsidP="008E2F13">
      <w:pPr>
        <w:ind w:firstLine="0"/>
      </w:pPr>
    </w:p>
    <w:p w14:paraId="5C687631" w14:textId="03201891" w:rsidR="006C3660" w:rsidRPr="009F24C3" w:rsidRDefault="006C3660" w:rsidP="008661A0">
      <w:pPr>
        <w:pStyle w:val="Nadpis3"/>
        <w:numPr>
          <w:ilvl w:val="0"/>
          <w:numId w:val="25"/>
        </w:numPr>
        <w:rPr>
          <w:rFonts w:eastAsia="Times New Roman"/>
          <w:color w:val="4C94D8" w:themeColor="text2" w:themeTint="80"/>
          <w:lang w:eastAsia="cs-CZ"/>
        </w:rPr>
      </w:pPr>
      <w:bookmarkStart w:id="64" w:name="_Toc179804566"/>
      <w:r w:rsidRPr="009F24C3">
        <w:rPr>
          <w:rFonts w:eastAsia="Times New Roman"/>
          <w:color w:val="4C94D8" w:themeColor="text2" w:themeTint="80"/>
          <w:lang w:eastAsia="cs-CZ"/>
        </w:rPr>
        <w:t>napojení staveniště na stávající dopravní a technickou infrastrukturu, včetně hodnocení potřeby návrhu dopravně inženýrských opatření,</w:t>
      </w:r>
      <w:bookmarkEnd w:id="64"/>
    </w:p>
    <w:p w14:paraId="49538FCD" w14:textId="20D0E546" w:rsidR="008E2F13" w:rsidRDefault="008E2F13" w:rsidP="008E2F13">
      <w:pPr>
        <w:ind w:left="360" w:firstLine="0"/>
      </w:pPr>
      <w:r>
        <w:t>Napojení staveniště bude zajištěno sjezdem ze stávající komunikace.</w:t>
      </w:r>
    </w:p>
    <w:p w14:paraId="25C089E2" w14:textId="572CAF38" w:rsidR="008E2F13" w:rsidRDefault="008E2F13" w:rsidP="008E2F13">
      <w:pPr>
        <w:ind w:left="360" w:firstLine="0"/>
      </w:pPr>
      <w:r>
        <w:t>Stavba bude mít takový charakter, že nevyžaduje napojení na technickou infrastrukturu (napojení na energie, vodu a kanalizaci).</w:t>
      </w:r>
    </w:p>
    <w:p w14:paraId="3E3DB705" w14:textId="76D9BA59" w:rsidR="008E2F13" w:rsidRDefault="008E2F13" w:rsidP="00121018">
      <w:pPr>
        <w:ind w:left="360" w:firstLine="0"/>
      </w:pPr>
      <w:r>
        <w:t xml:space="preserve">Přesné místo zařízení staveniště (ZS) bude určeno zhotovitelem stavby po dohodě s investorem, na pozemcích </w:t>
      </w:r>
      <w:r w:rsidR="00121018">
        <w:t>investora</w:t>
      </w:r>
      <w:r>
        <w:t>. Se ZS je zatím počítáno přímo na části stavby.</w:t>
      </w:r>
    </w:p>
    <w:p w14:paraId="2BA3ED0F" w14:textId="480B45B1" w:rsidR="006C3660" w:rsidRPr="009F24C3" w:rsidRDefault="006C3660" w:rsidP="008661A0">
      <w:pPr>
        <w:pStyle w:val="Nadpis3"/>
        <w:numPr>
          <w:ilvl w:val="0"/>
          <w:numId w:val="25"/>
        </w:numPr>
        <w:rPr>
          <w:color w:val="4C94D8" w:themeColor="text2" w:themeTint="80"/>
        </w:rPr>
      </w:pPr>
      <w:bookmarkStart w:id="65" w:name="_Toc179804567"/>
      <w:r w:rsidRPr="009F24C3">
        <w:rPr>
          <w:color w:val="4C94D8" w:themeColor="text2" w:themeTint="80"/>
        </w:rPr>
        <w:lastRenderedPageBreak/>
        <w:t>ochrana okolí staveniště a požadavky na související asanace, odstraňování staveb a kácení dřevin atd.,</w:t>
      </w:r>
      <w:bookmarkEnd w:id="65"/>
    </w:p>
    <w:p w14:paraId="2333EFC5" w14:textId="77777777" w:rsidR="00B100C4" w:rsidRDefault="00B100C4" w:rsidP="00B100C4">
      <w:pPr>
        <w:ind w:left="360" w:firstLine="0"/>
      </w:pPr>
      <w:r>
        <w:t>Stavební práce budou prováděny tak, aby nedošlo k poškození okolí staveniště. Dojde ke kácení náletových dřevin, a to pouze těch, které brání v přístupu na stavbě a v rozhledu na křižovatce.</w:t>
      </w:r>
    </w:p>
    <w:p w14:paraId="7FA6671E" w14:textId="19CEE10B" w:rsidR="006C3660" w:rsidRDefault="00B100C4" w:rsidP="00B100C4">
      <w:pPr>
        <w:ind w:left="360" w:firstLine="0"/>
      </w:pPr>
      <w:r>
        <w:t>Výkopové práce budou prováděny v souladu s ČSN 83 9061 - Technologie vegetačních úprav v krajině – Ochrana stromů, porostů a vegetačních ploch při stavebních pracích.</w:t>
      </w:r>
    </w:p>
    <w:p w14:paraId="73FDCFF3" w14:textId="67B7A1C1" w:rsidR="006C3660" w:rsidRPr="009F24C3" w:rsidRDefault="006C3660" w:rsidP="008661A0">
      <w:pPr>
        <w:pStyle w:val="Nadpis3"/>
        <w:numPr>
          <w:ilvl w:val="0"/>
          <w:numId w:val="25"/>
        </w:numPr>
        <w:rPr>
          <w:color w:val="4C94D8" w:themeColor="text2" w:themeTint="80"/>
        </w:rPr>
      </w:pPr>
      <w:bookmarkStart w:id="66" w:name="_Toc179804568"/>
      <w:r w:rsidRPr="009F24C3">
        <w:rPr>
          <w:color w:val="4C94D8" w:themeColor="text2" w:themeTint="80"/>
        </w:rPr>
        <w:t xml:space="preserve">vstup a vjezd na stavbu, přístup na stavbu po dobu výstavby, popřípadě přístupové trasy, včetně požadavků na </w:t>
      </w:r>
      <w:proofErr w:type="spellStart"/>
      <w:r w:rsidRPr="009F24C3">
        <w:rPr>
          <w:color w:val="4C94D8" w:themeColor="text2" w:themeTint="80"/>
        </w:rPr>
        <w:t>obchozí</w:t>
      </w:r>
      <w:proofErr w:type="spellEnd"/>
      <w:r w:rsidRPr="009F24C3">
        <w:rPr>
          <w:color w:val="4C94D8" w:themeColor="text2" w:themeTint="80"/>
        </w:rPr>
        <w:t xml:space="preserve"> trasy pro osoby s omezenou schopností pohybu nebo orientace a způsob zajištění bezpečnosti provozu,</w:t>
      </w:r>
      <w:bookmarkEnd w:id="66"/>
    </w:p>
    <w:p w14:paraId="567917D9" w14:textId="3E666ACA" w:rsidR="000D25C8" w:rsidRDefault="00B100C4" w:rsidP="00121018">
      <w:pPr>
        <w:ind w:left="360" w:firstLine="0"/>
      </w:pPr>
      <w:r>
        <w:t xml:space="preserve">Staveniště bude přístupné ze stávající komunikace od ulice </w:t>
      </w:r>
      <w:r w:rsidR="00121018">
        <w:t>Masarykova</w:t>
      </w:r>
      <w:r>
        <w:t xml:space="preserve">. Po dobu výstavby se na staveništi nepředpokládá výskyt osob se sníženou schopností </w:t>
      </w:r>
      <w:r w:rsidR="00121018">
        <w:t>p</w:t>
      </w:r>
      <w:r>
        <w:t>ohybu. Staveniště bude viditelně ohraničeno.</w:t>
      </w:r>
    </w:p>
    <w:p w14:paraId="2B504566" w14:textId="27484AE1" w:rsidR="000D25C8" w:rsidRDefault="000D25C8" w:rsidP="008661A0">
      <w:pPr>
        <w:pStyle w:val="Nadpis3"/>
        <w:numPr>
          <w:ilvl w:val="0"/>
          <w:numId w:val="25"/>
        </w:numPr>
      </w:pPr>
      <w:bookmarkStart w:id="67" w:name="_Toc179804569"/>
      <w:r w:rsidRPr="009F24C3">
        <w:rPr>
          <w:color w:val="4C94D8" w:themeColor="text2" w:themeTint="80"/>
        </w:rPr>
        <w:t>popis zásad odvodnění staveniště,</w:t>
      </w:r>
      <w:bookmarkEnd w:id="67"/>
    </w:p>
    <w:p w14:paraId="5157ABD8" w14:textId="2EAA2336" w:rsidR="000D25C8" w:rsidRDefault="009C633A" w:rsidP="009C633A">
      <w:pPr>
        <w:ind w:left="360" w:firstLine="0"/>
      </w:pPr>
      <w:r>
        <w:t xml:space="preserve">Staveniště není třeba odvodňovat, ale případné odvodnění bude realizováno </w:t>
      </w:r>
      <w:r w:rsidR="0074007D">
        <w:t>odčerpáním vody</w:t>
      </w:r>
      <w:r>
        <w:t xml:space="preserve"> do stávající </w:t>
      </w:r>
      <w:r w:rsidR="00121018">
        <w:t>kanalizace</w:t>
      </w:r>
      <w:r>
        <w:t>.</w:t>
      </w:r>
    </w:p>
    <w:p w14:paraId="5F2EE93F" w14:textId="39CBED7B" w:rsidR="000D25C8" w:rsidRPr="009F24C3" w:rsidRDefault="000D25C8" w:rsidP="008661A0">
      <w:pPr>
        <w:pStyle w:val="Nadpis3"/>
        <w:numPr>
          <w:ilvl w:val="0"/>
          <w:numId w:val="25"/>
        </w:numPr>
        <w:rPr>
          <w:color w:val="4C94D8" w:themeColor="text2" w:themeTint="80"/>
        </w:rPr>
      </w:pPr>
      <w:bookmarkStart w:id="68" w:name="_Toc179804570"/>
      <w:r w:rsidRPr="009F24C3">
        <w:rPr>
          <w:color w:val="4C94D8" w:themeColor="text2" w:themeTint="80"/>
        </w:rPr>
        <w:t>maximální dočasné a trvalé zábory pro staveniště,</w:t>
      </w:r>
      <w:bookmarkEnd w:id="68"/>
    </w:p>
    <w:p w14:paraId="1A3E6E38" w14:textId="6E7C14FE" w:rsidR="000D25C8" w:rsidRDefault="00121018" w:rsidP="0074007D">
      <w:pPr>
        <w:ind w:left="360" w:firstLine="0"/>
        <w:jc w:val="left"/>
      </w:pPr>
      <w:r>
        <w:rPr>
          <w:rFonts w:cs="Arial"/>
          <w:szCs w:val="22"/>
        </w:rPr>
        <w:t>Z</w:t>
      </w:r>
      <w:r w:rsidR="009C633A">
        <w:rPr>
          <w:rFonts w:cs="Arial"/>
          <w:szCs w:val="22"/>
        </w:rPr>
        <w:t>ábory</w:t>
      </w:r>
      <w:r w:rsidR="0074007D">
        <w:rPr>
          <w:rFonts w:cs="Arial"/>
          <w:szCs w:val="22"/>
        </w:rPr>
        <w:t xml:space="preserve"> </w:t>
      </w:r>
      <w:r w:rsidR="00515472">
        <w:rPr>
          <w:rFonts w:cs="Arial"/>
          <w:szCs w:val="22"/>
        </w:rPr>
        <w:t>v rámci</w:t>
      </w:r>
      <w:r w:rsidR="0074007D">
        <w:rPr>
          <w:rFonts w:cs="Arial"/>
          <w:szCs w:val="22"/>
        </w:rPr>
        <w:t xml:space="preserve"> stavb</w:t>
      </w:r>
      <w:r w:rsidR="00515472">
        <w:rPr>
          <w:rFonts w:cs="Arial"/>
          <w:szCs w:val="22"/>
        </w:rPr>
        <w:t>y</w:t>
      </w:r>
      <w:r w:rsidR="0074007D">
        <w:rPr>
          <w:rFonts w:cs="Arial"/>
          <w:szCs w:val="22"/>
        </w:rPr>
        <w:t xml:space="preserve"> </w:t>
      </w:r>
      <w:r w:rsidR="009C633A">
        <w:rPr>
          <w:rFonts w:cs="Arial"/>
          <w:szCs w:val="22"/>
        </w:rPr>
        <w:t>jsou</w:t>
      </w:r>
      <w:r w:rsidR="0074007D">
        <w:rPr>
          <w:rFonts w:cs="Arial"/>
          <w:szCs w:val="22"/>
        </w:rPr>
        <w:t xml:space="preserve"> </w:t>
      </w:r>
      <w:r w:rsidR="009C633A">
        <w:rPr>
          <w:rFonts w:cs="Arial"/>
          <w:szCs w:val="22"/>
        </w:rPr>
        <w:t xml:space="preserve">zaneseny v záborovém elaborátu. </w:t>
      </w:r>
    </w:p>
    <w:p w14:paraId="594E8DE1" w14:textId="4B5725C7" w:rsidR="000D25C8" w:rsidRPr="009F24C3" w:rsidRDefault="000D25C8" w:rsidP="008661A0">
      <w:pPr>
        <w:pStyle w:val="Nadpis3"/>
        <w:numPr>
          <w:ilvl w:val="0"/>
          <w:numId w:val="25"/>
        </w:numPr>
        <w:rPr>
          <w:color w:val="4C94D8" w:themeColor="text2" w:themeTint="80"/>
        </w:rPr>
      </w:pPr>
      <w:bookmarkStart w:id="69" w:name="_Toc179804571"/>
      <w:r w:rsidRPr="009F24C3">
        <w:rPr>
          <w:color w:val="4C94D8" w:themeColor="text2" w:themeTint="80"/>
        </w:rPr>
        <w:t xml:space="preserve">požadavky na ochranu životního prostředí při </w:t>
      </w:r>
      <w:r w:rsidR="008661A0" w:rsidRPr="009F24C3">
        <w:rPr>
          <w:color w:val="4C94D8" w:themeColor="text2" w:themeTint="80"/>
        </w:rPr>
        <w:t>výstavbě – zejména</w:t>
      </w:r>
      <w:r w:rsidRPr="009F24C3">
        <w:rPr>
          <w:color w:val="4C94D8" w:themeColor="text2" w:themeTint="80"/>
        </w:rPr>
        <w:t xml:space="preserve"> opatření k minimalizaci dopadů při provádění stavby na životní prostředí, předcházení vzniku odpadů, třídění materiálů pro recyklaci za účelem materiálového využití včetně popisu opatření proti kontaminaci těchto materiálů, opatření při nakládání s azbestem, opatření na snížení hluku ze stavební činnosti a opatření proti prašnosti a nežádoucím účinkům venkovního osvětlení v noční době,</w:t>
      </w:r>
      <w:bookmarkEnd w:id="69"/>
    </w:p>
    <w:p w14:paraId="62AA428E" w14:textId="582DCA8E" w:rsidR="000D25C8" w:rsidRDefault="0074007D" w:rsidP="007C5840">
      <w:pPr>
        <w:spacing w:line="276" w:lineRule="auto"/>
        <w:ind w:left="360" w:firstLine="0"/>
      </w:pPr>
      <w:r w:rsidRPr="0074007D">
        <w:t>Výkopové práce budou prováděny v souladu s ČSN 83 9061 - Technologie vegetačních úprav v krajině – Ochrana stromů, porostů a vegetačních ploch při stavebních pracích. Stavba se nachází mimo zvláště chráněná území ochrany přírody.</w:t>
      </w:r>
    </w:p>
    <w:p w14:paraId="70E209FB" w14:textId="2DB13AEE" w:rsidR="000D25C8" w:rsidRPr="009F24C3" w:rsidRDefault="008661A0" w:rsidP="008661A0">
      <w:pPr>
        <w:pStyle w:val="Nadpis3"/>
        <w:numPr>
          <w:ilvl w:val="0"/>
          <w:numId w:val="25"/>
        </w:numPr>
        <w:rPr>
          <w:color w:val="4C94D8" w:themeColor="text2" w:themeTint="80"/>
        </w:rPr>
      </w:pPr>
      <w:bookmarkStart w:id="70" w:name="_Toc179804572"/>
      <w:r w:rsidRPr="009F24C3">
        <w:rPr>
          <w:color w:val="4C94D8" w:themeColor="text2" w:themeTint="80"/>
        </w:rPr>
        <w:t>zásady bezpečnosti a ochrany zdraví při práci na staveništi</w:t>
      </w:r>
      <w:r w:rsidR="009F24C3">
        <w:rPr>
          <w:color w:val="4C94D8" w:themeColor="text2" w:themeTint="80"/>
        </w:rPr>
        <w:t>,</w:t>
      </w:r>
      <w:bookmarkEnd w:id="70"/>
    </w:p>
    <w:p w14:paraId="4B793A24" w14:textId="5238E8BE" w:rsidR="007C5840" w:rsidRDefault="007C5840" w:rsidP="00515472">
      <w:pPr>
        <w:spacing w:line="276" w:lineRule="auto"/>
        <w:ind w:left="360" w:firstLine="0"/>
      </w:pPr>
      <w:r>
        <w:t xml:space="preserve">Stavební práce musí být prováděny v souladu s nařízením vlády č. 591/2006 Sb., O bližších minimálních požadavcích na bezpečnost a ochranu zdraví při práci a staveništích a dle požadavků nařízení vlády č. 362/2005 Sb., O bližších požadavcích na bezpečnost a ochranu zdraví při práci na pracovištích s nebezpečím pádu z výšky nebo do hloubky. Pracovníci zúčastnění na stavbě musí být prokazatelně s podmínkami bezpečnosti práce seznámeni. </w:t>
      </w:r>
    </w:p>
    <w:p w14:paraId="1DCBBEAD" w14:textId="6C459E4F" w:rsidR="008661A0" w:rsidRDefault="007C5840" w:rsidP="007C5840">
      <w:pPr>
        <w:spacing w:line="276" w:lineRule="auto"/>
        <w:ind w:left="360" w:firstLine="0"/>
      </w:pPr>
      <w:r>
        <w:t>Na stavbě musí být veden stavební deník.</w:t>
      </w:r>
    </w:p>
    <w:p w14:paraId="5FA1394F" w14:textId="1E8DF09A" w:rsidR="008661A0" w:rsidRPr="009F24C3" w:rsidRDefault="008661A0" w:rsidP="008661A0">
      <w:pPr>
        <w:pStyle w:val="Nadpis3"/>
        <w:numPr>
          <w:ilvl w:val="0"/>
          <w:numId w:val="25"/>
        </w:numPr>
        <w:rPr>
          <w:rFonts w:eastAsia="Times New Roman"/>
          <w:color w:val="4C94D8" w:themeColor="text2" w:themeTint="80"/>
          <w:lang w:eastAsia="cs-CZ"/>
        </w:rPr>
      </w:pPr>
      <w:bookmarkStart w:id="71" w:name="_Toc179804573"/>
      <w:r w:rsidRPr="009F24C3">
        <w:rPr>
          <w:rFonts w:eastAsia="Times New Roman"/>
          <w:color w:val="4C94D8" w:themeColor="text2" w:themeTint="80"/>
          <w:lang w:eastAsia="cs-CZ"/>
        </w:rPr>
        <w:t xml:space="preserve">bilance zemních prací, požadavky na přísun nebo deponie zemin, využitelnost zemin a hornin, plán na přemístění ornice a </w:t>
      </w:r>
      <w:proofErr w:type="spellStart"/>
      <w:r w:rsidRPr="009F24C3">
        <w:rPr>
          <w:rFonts w:eastAsia="Times New Roman"/>
          <w:color w:val="4C94D8" w:themeColor="text2" w:themeTint="80"/>
          <w:lang w:eastAsia="cs-CZ"/>
        </w:rPr>
        <w:t>podornicových</w:t>
      </w:r>
      <w:proofErr w:type="spellEnd"/>
      <w:r w:rsidRPr="009F24C3">
        <w:rPr>
          <w:rFonts w:eastAsia="Times New Roman"/>
          <w:color w:val="4C94D8" w:themeColor="text2" w:themeTint="80"/>
          <w:lang w:eastAsia="cs-CZ"/>
        </w:rPr>
        <w:t xml:space="preserve"> vrstev a plán rekultivace,</w:t>
      </w:r>
      <w:bookmarkEnd w:id="71"/>
    </w:p>
    <w:p w14:paraId="20544CA7" w14:textId="12A06E8E" w:rsidR="001D63F8" w:rsidRDefault="001D63F8" w:rsidP="001D63F8">
      <w:pPr>
        <w:ind w:left="360" w:firstLine="0"/>
      </w:pPr>
      <w:r>
        <w:t>Dle rozsahu stavby lze předpokládat tyto bilance zemních prací:</w:t>
      </w:r>
    </w:p>
    <w:p w14:paraId="63FF177E" w14:textId="0A89A5EA" w:rsidR="001D63F8" w:rsidRDefault="001D63F8" w:rsidP="001D63F8">
      <w:pPr>
        <w:pStyle w:val="Odstavecseseznamem"/>
        <w:numPr>
          <w:ilvl w:val="0"/>
          <w:numId w:val="35"/>
        </w:numPr>
      </w:pPr>
      <w:r>
        <w:t>Výkopy zeminy cca</w:t>
      </w:r>
      <w:r>
        <w:tab/>
      </w:r>
      <w:r>
        <w:tab/>
        <w:t xml:space="preserve">      </w:t>
      </w:r>
      <w:r w:rsidR="00B17F4B">
        <w:t>600</w:t>
      </w:r>
      <w:r>
        <w:t>0 m3</w:t>
      </w:r>
    </w:p>
    <w:p w14:paraId="4A3BA07E" w14:textId="1DA82E09" w:rsidR="008661A0" w:rsidRDefault="001D63F8" w:rsidP="001D63F8">
      <w:pPr>
        <w:ind w:left="360" w:firstLine="0"/>
      </w:pPr>
      <w:r>
        <w:t>Nevhodné výkopky (stavební suť…) budou odváženy na skládku, přebytečný vhodný výkopek lze využít na zpětný zásyp nebo úpravu okolí, případně odvést na skládku zemin.</w:t>
      </w:r>
    </w:p>
    <w:p w14:paraId="6AA64BF7" w14:textId="51C40B23" w:rsidR="008661A0" w:rsidRPr="009F24C3" w:rsidRDefault="008661A0" w:rsidP="008661A0">
      <w:pPr>
        <w:pStyle w:val="Nadpis3"/>
        <w:numPr>
          <w:ilvl w:val="0"/>
          <w:numId w:val="25"/>
        </w:numPr>
        <w:rPr>
          <w:rFonts w:eastAsia="Times New Roman"/>
          <w:color w:val="4C94D8" w:themeColor="text2" w:themeTint="80"/>
          <w:lang w:eastAsia="cs-CZ"/>
        </w:rPr>
      </w:pPr>
      <w:bookmarkStart w:id="72" w:name="_Toc179804574"/>
      <w:r w:rsidRPr="009F24C3">
        <w:rPr>
          <w:rFonts w:eastAsia="Times New Roman"/>
          <w:color w:val="4C94D8" w:themeColor="text2" w:themeTint="80"/>
          <w:lang w:eastAsia="cs-CZ"/>
        </w:rPr>
        <w:t>limity pro užití výškové mechanizace,</w:t>
      </w:r>
      <w:bookmarkEnd w:id="72"/>
    </w:p>
    <w:p w14:paraId="51BD0726" w14:textId="5DAEC524" w:rsidR="008661A0" w:rsidRDefault="00896420" w:rsidP="00896420">
      <w:pPr>
        <w:ind w:left="360" w:firstLine="0"/>
      </w:pPr>
      <w:r>
        <w:t>Během provádění stavby se nepočítá s nutností užití výškové mechanizace. Jedná se o stavbu silnice.</w:t>
      </w:r>
    </w:p>
    <w:p w14:paraId="34B77084" w14:textId="214F2EAF" w:rsidR="008661A0" w:rsidRPr="009F24C3" w:rsidRDefault="008661A0" w:rsidP="008661A0">
      <w:pPr>
        <w:pStyle w:val="Nadpis3"/>
        <w:numPr>
          <w:ilvl w:val="0"/>
          <w:numId w:val="25"/>
        </w:numPr>
        <w:rPr>
          <w:rFonts w:eastAsia="Times New Roman"/>
          <w:color w:val="4C94D8" w:themeColor="text2" w:themeTint="80"/>
          <w:lang w:eastAsia="cs-CZ"/>
        </w:rPr>
      </w:pPr>
      <w:bookmarkStart w:id="73" w:name="_Toc179804575"/>
      <w:r w:rsidRPr="009F24C3">
        <w:rPr>
          <w:rFonts w:eastAsia="Times New Roman"/>
          <w:color w:val="4C94D8" w:themeColor="text2" w:themeTint="80"/>
          <w:lang w:eastAsia="cs-CZ"/>
        </w:rPr>
        <w:lastRenderedPageBreak/>
        <w:t>u stavby drah návrh optimálního postupu výstavby (časový plán, harmonogramy, zdůvodnění počtu etap, výluky apod.),</w:t>
      </w:r>
      <w:bookmarkEnd w:id="73"/>
    </w:p>
    <w:p w14:paraId="49215768" w14:textId="21661DB7" w:rsidR="006C3660" w:rsidRDefault="002403EB" w:rsidP="002403EB">
      <w:pPr>
        <w:ind w:left="360" w:firstLine="0"/>
      </w:pPr>
      <w:r>
        <w:t>P</w:t>
      </w:r>
      <w:r w:rsidR="004D348C">
        <w:t>D</w:t>
      </w:r>
      <w:r>
        <w:t xml:space="preserve"> neřeší, nejedná se o železniční stavbu.</w:t>
      </w:r>
    </w:p>
    <w:p w14:paraId="48546379" w14:textId="6F487194" w:rsidR="008661A0" w:rsidRPr="009F24C3" w:rsidRDefault="008661A0" w:rsidP="008661A0">
      <w:pPr>
        <w:pStyle w:val="Nadpis3"/>
        <w:numPr>
          <w:ilvl w:val="0"/>
          <w:numId w:val="25"/>
        </w:numPr>
        <w:rPr>
          <w:rFonts w:eastAsia="Times New Roman"/>
          <w:color w:val="4C94D8" w:themeColor="text2" w:themeTint="80"/>
          <w:lang w:eastAsia="cs-CZ"/>
        </w:rPr>
      </w:pPr>
      <w:bookmarkStart w:id="74" w:name="_Toc179804576"/>
      <w:r w:rsidRPr="009F24C3">
        <w:rPr>
          <w:rFonts w:eastAsia="Times New Roman"/>
          <w:color w:val="4C94D8" w:themeColor="text2" w:themeTint="80"/>
          <w:lang w:eastAsia="cs-CZ"/>
        </w:rPr>
        <w:t>požadavky na postupné uvádění stavby do provozu (užívání), požadavky na průběh a způsob přípravy a realizace výstavby a další specifické požadavky,</w:t>
      </w:r>
      <w:bookmarkEnd w:id="74"/>
    </w:p>
    <w:p w14:paraId="203E31B6" w14:textId="1CB92E5F" w:rsidR="006C3660" w:rsidRDefault="004D348C" w:rsidP="004D348C">
      <w:pPr>
        <w:ind w:left="360" w:firstLine="0"/>
      </w:pPr>
      <w:r>
        <w:t>Nejsou.</w:t>
      </w:r>
    </w:p>
    <w:p w14:paraId="314A4AC6" w14:textId="7CD1EF91" w:rsidR="006C3660" w:rsidRPr="009F24C3" w:rsidRDefault="008661A0" w:rsidP="008661A0">
      <w:pPr>
        <w:pStyle w:val="Nadpis3"/>
        <w:numPr>
          <w:ilvl w:val="0"/>
          <w:numId w:val="25"/>
        </w:numPr>
        <w:rPr>
          <w:color w:val="4C94D8" w:themeColor="text2" w:themeTint="80"/>
        </w:rPr>
      </w:pPr>
      <w:bookmarkStart w:id="75" w:name="_Toc179804577"/>
      <w:r w:rsidRPr="009F24C3">
        <w:rPr>
          <w:color w:val="4C94D8" w:themeColor="text2" w:themeTint="80"/>
        </w:rPr>
        <w:t>stanovení podmínek pro provádění staveb z hlediska bezpečnosti leteckého provozu, provozních opatření na letišti, provádění stavby za provozu, opatření proti účinkům vnějšího prostředí při výstavbě apod.,</w:t>
      </w:r>
      <w:bookmarkEnd w:id="75"/>
    </w:p>
    <w:p w14:paraId="06C7767D" w14:textId="18B0930E" w:rsidR="006C3660" w:rsidRDefault="00826F6D" w:rsidP="00826F6D">
      <w:pPr>
        <w:ind w:left="360" w:firstLine="0"/>
      </w:pPr>
      <w:r>
        <w:t>Stavba nevyžaduje.</w:t>
      </w:r>
    </w:p>
    <w:p w14:paraId="61127B55" w14:textId="0F476A4C" w:rsidR="008661A0" w:rsidRPr="009F24C3" w:rsidRDefault="008661A0" w:rsidP="008661A0">
      <w:pPr>
        <w:pStyle w:val="Nadpis3"/>
        <w:numPr>
          <w:ilvl w:val="0"/>
          <w:numId w:val="25"/>
        </w:numPr>
        <w:rPr>
          <w:rFonts w:eastAsia="Times New Roman"/>
          <w:color w:val="4C94D8" w:themeColor="text2" w:themeTint="80"/>
          <w:lang w:eastAsia="cs-CZ"/>
        </w:rPr>
      </w:pPr>
      <w:bookmarkStart w:id="76" w:name="_Toc179804578"/>
      <w:r w:rsidRPr="009F24C3">
        <w:rPr>
          <w:rFonts w:eastAsia="Times New Roman"/>
          <w:color w:val="4C94D8" w:themeColor="text2" w:themeTint="80"/>
          <w:lang w:eastAsia="cs-CZ"/>
        </w:rPr>
        <w:t>návrh fází výstavby za účelem provedení kontrolních prohlídek,</w:t>
      </w:r>
      <w:bookmarkEnd w:id="76"/>
    </w:p>
    <w:p w14:paraId="1EA17BD6" w14:textId="5E182705" w:rsidR="00B17F4B" w:rsidRPr="00B17F4B" w:rsidRDefault="00B17F4B" w:rsidP="00B17F4B">
      <w:pPr>
        <w:ind w:left="360" w:firstLine="0"/>
        <w:rPr>
          <w:rFonts w:cs="Arial"/>
          <w:bCs/>
          <w:szCs w:val="22"/>
        </w:rPr>
      </w:pPr>
      <w:r w:rsidRPr="00B17F4B">
        <w:rPr>
          <w:rFonts w:cs="Arial"/>
          <w:bCs/>
          <w:szCs w:val="22"/>
        </w:rPr>
        <w:t>Projektant navrhuje v zásadě sedm kontrolních prohlídek:</w:t>
      </w:r>
    </w:p>
    <w:p w14:paraId="34187797" w14:textId="77777777" w:rsidR="00B17F4B" w:rsidRPr="00B17F4B" w:rsidRDefault="00B17F4B" w:rsidP="00B17F4B">
      <w:pPr>
        <w:pStyle w:val="Odstavecseseznamem"/>
        <w:numPr>
          <w:ilvl w:val="0"/>
          <w:numId w:val="43"/>
        </w:numPr>
        <w:spacing w:before="120" w:after="120"/>
        <w:jc w:val="left"/>
        <w:rPr>
          <w:rFonts w:cs="Arial"/>
          <w:bCs/>
          <w:szCs w:val="22"/>
        </w:rPr>
      </w:pPr>
      <w:r w:rsidRPr="00B17F4B">
        <w:rPr>
          <w:rFonts w:cs="Arial"/>
          <w:bCs/>
          <w:szCs w:val="22"/>
        </w:rPr>
        <w:t>při předání staveniště</w:t>
      </w:r>
    </w:p>
    <w:p w14:paraId="29B0B433" w14:textId="77777777" w:rsidR="00B17F4B" w:rsidRPr="00B17F4B" w:rsidRDefault="00B17F4B" w:rsidP="00B17F4B">
      <w:pPr>
        <w:pStyle w:val="Odstavecseseznamem"/>
        <w:numPr>
          <w:ilvl w:val="0"/>
          <w:numId w:val="43"/>
        </w:numPr>
        <w:spacing w:before="120" w:after="120"/>
        <w:jc w:val="left"/>
        <w:rPr>
          <w:rFonts w:cs="Arial"/>
          <w:bCs/>
          <w:szCs w:val="22"/>
        </w:rPr>
      </w:pPr>
      <w:r w:rsidRPr="00B17F4B">
        <w:rPr>
          <w:rFonts w:cs="Arial"/>
          <w:bCs/>
          <w:szCs w:val="22"/>
        </w:rPr>
        <w:t>po dokončení oplocení staveniště</w:t>
      </w:r>
    </w:p>
    <w:p w14:paraId="7AFDC1EB" w14:textId="77777777" w:rsidR="00B17F4B" w:rsidRPr="00B17F4B" w:rsidRDefault="00B17F4B" w:rsidP="00B17F4B">
      <w:pPr>
        <w:pStyle w:val="Odstavecseseznamem"/>
        <w:numPr>
          <w:ilvl w:val="0"/>
          <w:numId w:val="43"/>
        </w:numPr>
        <w:spacing w:before="120" w:after="120"/>
        <w:jc w:val="left"/>
        <w:rPr>
          <w:rFonts w:cs="Arial"/>
          <w:bCs/>
          <w:szCs w:val="22"/>
        </w:rPr>
      </w:pPr>
      <w:r w:rsidRPr="00B17F4B">
        <w:rPr>
          <w:rFonts w:cs="Arial"/>
          <w:bCs/>
          <w:szCs w:val="22"/>
        </w:rPr>
        <w:t>po odtěžení stávajících povrchů</w:t>
      </w:r>
    </w:p>
    <w:p w14:paraId="740559D1" w14:textId="4CEB7177" w:rsidR="00B17F4B" w:rsidRPr="00B17F4B" w:rsidRDefault="00B17F4B" w:rsidP="00B17F4B">
      <w:pPr>
        <w:pStyle w:val="Odstavecseseznamem"/>
        <w:numPr>
          <w:ilvl w:val="0"/>
          <w:numId w:val="43"/>
        </w:numPr>
        <w:spacing w:before="120" w:after="120"/>
        <w:jc w:val="left"/>
        <w:rPr>
          <w:rFonts w:cs="Arial"/>
          <w:bCs/>
          <w:szCs w:val="22"/>
        </w:rPr>
      </w:pPr>
      <w:r w:rsidRPr="00B17F4B">
        <w:rPr>
          <w:rFonts w:cs="Arial"/>
          <w:bCs/>
          <w:szCs w:val="22"/>
        </w:rPr>
        <w:t xml:space="preserve">po provedení výkopových </w:t>
      </w:r>
      <w:proofErr w:type="gramStart"/>
      <w:r w:rsidRPr="00B17F4B">
        <w:rPr>
          <w:rFonts w:cs="Arial"/>
          <w:bCs/>
          <w:szCs w:val="22"/>
        </w:rPr>
        <w:t>prací  -</w:t>
      </w:r>
      <w:proofErr w:type="gramEnd"/>
      <w:r w:rsidRPr="00B17F4B">
        <w:rPr>
          <w:rFonts w:cs="Arial"/>
          <w:bCs/>
          <w:szCs w:val="22"/>
        </w:rPr>
        <w:t xml:space="preserve"> chodníky a park. stání</w:t>
      </w:r>
    </w:p>
    <w:p w14:paraId="0C53941A" w14:textId="7FA95AA9" w:rsidR="00B17F4B" w:rsidRPr="00B17F4B" w:rsidRDefault="00B17F4B" w:rsidP="00B17F4B">
      <w:pPr>
        <w:pStyle w:val="Odstavecseseznamem"/>
        <w:numPr>
          <w:ilvl w:val="0"/>
          <w:numId w:val="43"/>
        </w:numPr>
        <w:spacing w:before="120" w:after="120"/>
        <w:jc w:val="left"/>
        <w:rPr>
          <w:rFonts w:cs="Arial"/>
          <w:bCs/>
          <w:szCs w:val="22"/>
        </w:rPr>
      </w:pPr>
      <w:r w:rsidRPr="00B17F4B">
        <w:rPr>
          <w:rFonts w:cs="Arial"/>
          <w:bCs/>
          <w:szCs w:val="22"/>
        </w:rPr>
        <w:t>po položení konstrukčních vrstev</w:t>
      </w:r>
    </w:p>
    <w:p w14:paraId="7D654F95" w14:textId="56F5276A" w:rsidR="00B17F4B" w:rsidRPr="00B17F4B" w:rsidRDefault="00B17F4B" w:rsidP="00B17F4B">
      <w:pPr>
        <w:pStyle w:val="Odstavecseseznamem"/>
        <w:numPr>
          <w:ilvl w:val="0"/>
          <w:numId w:val="43"/>
        </w:numPr>
        <w:spacing w:before="120" w:after="120"/>
        <w:jc w:val="left"/>
        <w:rPr>
          <w:rFonts w:cs="Arial"/>
          <w:bCs/>
          <w:szCs w:val="22"/>
        </w:rPr>
      </w:pPr>
      <w:r w:rsidRPr="00B17F4B">
        <w:rPr>
          <w:rFonts w:cs="Arial"/>
          <w:bCs/>
          <w:szCs w:val="22"/>
        </w:rPr>
        <w:t xml:space="preserve">po dokončení terénních úprav </w:t>
      </w:r>
      <w:r>
        <w:rPr>
          <w:rFonts w:cs="Arial"/>
          <w:bCs/>
          <w:szCs w:val="22"/>
        </w:rPr>
        <w:t>a zhotovení finálních povrchů</w:t>
      </w:r>
    </w:p>
    <w:p w14:paraId="32AAF26D" w14:textId="77777777" w:rsidR="00B17F4B" w:rsidRPr="00B17F4B" w:rsidRDefault="00B17F4B" w:rsidP="00B17F4B">
      <w:pPr>
        <w:pStyle w:val="Odstavecseseznamem"/>
        <w:numPr>
          <w:ilvl w:val="0"/>
          <w:numId w:val="43"/>
        </w:numPr>
        <w:spacing w:before="120" w:after="120"/>
        <w:jc w:val="left"/>
        <w:rPr>
          <w:rFonts w:cs="Arial"/>
          <w:bCs/>
          <w:szCs w:val="22"/>
        </w:rPr>
      </w:pPr>
      <w:r w:rsidRPr="00B17F4B">
        <w:rPr>
          <w:rFonts w:cs="Arial"/>
          <w:bCs/>
          <w:szCs w:val="22"/>
        </w:rPr>
        <w:t>v rámci přípravy před podáním žádosti o kolaudační souhlas v rámci předání stavby</w:t>
      </w:r>
    </w:p>
    <w:p w14:paraId="40E09888" w14:textId="130549C3" w:rsidR="006C3660" w:rsidRPr="00B17F4B" w:rsidRDefault="00B17F4B" w:rsidP="00B17F4B">
      <w:pPr>
        <w:spacing w:before="120" w:after="120"/>
        <w:ind w:left="360" w:firstLine="0"/>
        <w:rPr>
          <w:rFonts w:cs="Arial"/>
          <w:bCs/>
          <w:szCs w:val="22"/>
        </w:rPr>
      </w:pPr>
      <w:r w:rsidRPr="00B17F4B">
        <w:rPr>
          <w:rFonts w:cs="Arial"/>
          <w:bCs/>
          <w:szCs w:val="22"/>
        </w:rPr>
        <w:t>Tyto kontrolní prohlídky musí být provedeny u každé dílčí etapy rekonstrukce.</w:t>
      </w:r>
    </w:p>
    <w:p w14:paraId="6B1936FB" w14:textId="4AF1A0D0" w:rsidR="008661A0" w:rsidRPr="009F24C3" w:rsidRDefault="008661A0" w:rsidP="008661A0">
      <w:pPr>
        <w:pStyle w:val="Nadpis3"/>
        <w:numPr>
          <w:ilvl w:val="0"/>
          <w:numId w:val="25"/>
        </w:numPr>
        <w:rPr>
          <w:rFonts w:eastAsia="Times New Roman"/>
          <w:color w:val="4C94D8" w:themeColor="text2" w:themeTint="80"/>
          <w:lang w:eastAsia="cs-CZ"/>
        </w:rPr>
      </w:pPr>
      <w:bookmarkStart w:id="77" w:name="_Toc179804579"/>
      <w:r w:rsidRPr="009F24C3">
        <w:rPr>
          <w:rFonts w:eastAsia="Times New Roman"/>
          <w:color w:val="4C94D8" w:themeColor="text2" w:themeTint="80"/>
          <w:lang w:eastAsia="cs-CZ"/>
        </w:rPr>
        <w:t>dočasné objekty – jejich popis, včetně uvedení doby jejich trvání,</w:t>
      </w:r>
      <w:bookmarkEnd w:id="77"/>
    </w:p>
    <w:p w14:paraId="0BDC1C2F" w14:textId="20DC32FB" w:rsidR="006C3660" w:rsidRDefault="00826F6D" w:rsidP="00826F6D">
      <w:pPr>
        <w:ind w:left="360" w:firstLine="0"/>
      </w:pPr>
      <w:r>
        <w:t>Nevyskytují se.</w:t>
      </w:r>
    </w:p>
    <w:p w14:paraId="16A0ADA1" w14:textId="662442D3" w:rsidR="006C3660" w:rsidRPr="009F24C3" w:rsidRDefault="008661A0" w:rsidP="008661A0">
      <w:pPr>
        <w:pStyle w:val="Nadpis3"/>
        <w:numPr>
          <w:ilvl w:val="0"/>
          <w:numId w:val="25"/>
        </w:numPr>
        <w:rPr>
          <w:color w:val="4C94D8" w:themeColor="text2" w:themeTint="80"/>
        </w:rPr>
      </w:pPr>
      <w:bookmarkStart w:id="78" w:name="_Toc179804580"/>
      <w:r w:rsidRPr="009F24C3">
        <w:rPr>
          <w:color w:val="4C94D8" w:themeColor="text2" w:themeTint="80"/>
        </w:rPr>
        <w:t>objízdné a náhradní trasy – požadavky a provedení,</w:t>
      </w:r>
      <w:bookmarkEnd w:id="78"/>
    </w:p>
    <w:p w14:paraId="6705D2FB" w14:textId="569C7828" w:rsidR="006C3660" w:rsidRDefault="00826F6D" w:rsidP="00826F6D">
      <w:pPr>
        <w:ind w:left="360" w:firstLine="0"/>
      </w:pPr>
      <w:r>
        <w:t>Stavba nevyžaduje.</w:t>
      </w:r>
    </w:p>
    <w:p w14:paraId="7E33E818" w14:textId="52FA56A6" w:rsidR="008661A0" w:rsidRPr="009F24C3" w:rsidRDefault="008661A0" w:rsidP="008661A0">
      <w:pPr>
        <w:pStyle w:val="Nadpis3"/>
        <w:numPr>
          <w:ilvl w:val="0"/>
          <w:numId w:val="25"/>
        </w:numPr>
        <w:rPr>
          <w:rFonts w:eastAsia="Times New Roman"/>
          <w:color w:val="4C94D8" w:themeColor="text2" w:themeTint="80"/>
          <w:lang w:eastAsia="cs-CZ"/>
        </w:rPr>
      </w:pPr>
      <w:bookmarkStart w:id="79" w:name="_Toc179804581"/>
      <w:r w:rsidRPr="009F24C3">
        <w:rPr>
          <w:rFonts w:eastAsia="Times New Roman"/>
          <w:color w:val="4C94D8" w:themeColor="text2" w:themeTint="80"/>
          <w:lang w:eastAsia="cs-CZ"/>
        </w:rPr>
        <w:t>zvláštní podmínky a požadavky na provádění stavby, organizaci staveniště a provádění prací na něm, vyplývající zejména z druhu stavebních prací, z ochranných nebo bezpečnostních pásem, vlastností staveniště, provádění za provozu, opatření proti účinkům vnějšího prostředí při výstavbě apod.</w:t>
      </w:r>
      <w:bookmarkEnd w:id="79"/>
    </w:p>
    <w:p w14:paraId="5A988312" w14:textId="66FBBF6C" w:rsidR="006C3660" w:rsidRDefault="00826F6D" w:rsidP="00826F6D">
      <w:pPr>
        <w:ind w:left="360" w:firstLine="0"/>
      </w:pPr>
      <w:r>
        <w:t>Nejsou.</w:t>
      </w:r>
    </w:p>
    <w:p w14:paraId="35EDD2B0" w14:textId="77777777" w:rsidR="006C3660" w:rsidRDefault="006C3660" w:rsidP="00291A5C"/>
    <w:p w14:paraId="6287D347" w14:textId="77777777" w:rsidR="006C3660" w:rsidRDefault="006C3660" w:rsidP="00291A5C"/>
    <w:p w14:paraId="358CC731" w14:textId="77777777" w:rsidR="00557315" w:rsidRDefault="00557315" w:rsidP="00291A5C"/>
    <w:p w14:paraId="1C22E7B0" w14:textId="77777777" w:rsidR="00557315" w:rsidRDefault="00557315" w:rsidP="00291A5C"/>
    <w:p w14:paraId="7AFBCFB3" w14:textId="77777777" w:rsidR="00557315" w:rsidRDefault="00557315" w:rsidP="00291A5C"/>
    <w:p w14:paraId="4C0E7B2C" w14:textId="77777777" w:rsidR="00557315" w:rsidRDefault="00557315" w:rsidP="00291A5C"/>
    <w:p w14:paraId="69EBEAC1" w14:textId="77777777" w:rsidR="00557315" w:rsidRDefault="00557315" w:rsidP="00291A5C"/>
    <w:p w14:paraId="1D9AB3A3" w14:textId="77777777" w:rsidR="00557315" w:rsidRDefault="00557315" w:rsidP="00291A5C"/>
    <w:p w14:paraId="7C747DCC" w14:textId="77777777" w:rsidR="00557315" w:rsidRDefault="00557315" w:rsidP="00291A5C"/>
    <w:p w14:paraId="3ED78E04" w14:textId="77777777" w:rsidR="00557315" w:rsidRDefault="00557315" w:rsidP="00291A5C"/>
    <w:p w14:paraId="0FB5963C" w14:textId="65C9BA16" w:rsidR="006C3660" w:rsidRDefault="00093237" w:rsidP="00557315">
      <w:pPr>
        <w:ind w:firstLine="0"/>
        <w:jc w:val="left"/>
      </w:pPr>
      <w:r w:rsidRPr="00093237">
        <w:rPr>
          <w:b/>
          <w:bCs/>
        </w:rPr>
        <w:t>Datum zpracování:</w:t>
      </w:r>
      <w:r>
        <w:t xml:space="preserve"> </w:t>
      </w:r>
      <w:r w:rsidR="009F24C3">
        <w:t>Září</w:t>
      </w:r>
      <w:r>
        <w:t xml:space="preserve"> 2024</w:t>
      </w:r>
    </w:p>
    <w:p w14:paraId="5F0DFDD8" w14:textId="77777777" w:rsidR="00093237" w:rsidRDefault="00093237" w:rsidP="00557315">
      <w:pPr>
        <w:ind w:firstLine="0"/>
        <w:jc w:val="left"/>
      </w:pPr>
    </w:p>
    <w:p w14:paraId="6C946319" w14:textId="1810CB2F" w:rsidR="00093237" w:rsidRDefault="00093237" w:rsidP="00557315">
      <w:pPr>
        <w:ind w:firstLine="0"/>
        <w:jc w:val="left"/>
      </w:pPr>
      <w:r w:rsidRPr="00093237">
        <w:rPr>
          <w:b/>
          <w:bCs/>
        </w:rPr>
        <w:t>Vypracoval:</w:t>
      </w:r>
      <w:r>
        <w:t xml:space="preserve"> </w:t>
      </w:r>
      <w:r w:rsidR="009F24C3">
        <w:t>Benjamin Erben</w:t>
      </w:r>
    </w:p>
    <w:p w14:paraId="6237ACA6" w14:textId="5B927878" w:rsidR="006C3660" w:rsidRPr="00291A5C" w:rsidRDefault="00093237" w:rsidP="00557315">
      <w:pPr>
        <w:ind w:firstLine="0"/>
        <w:jc w:val="left"/>
      </w:pPr>
      <w:r w:rsidRPr="00093237">
        <w:rPr>
          <w:b/>
          <w:bCs/>
        </w:rPr>
        <w:t>Autorizuje:</w:t>
      </w:r>
      <w:r>
        <w:t xml:space="preserve"> Ing. Jan Chyba</w:t>
      </w:r>
    </w:p>
    <w:sectPr w:rsidR="006C3660" w:rsidRPr="00291A5C">
      <w:headerReference w:type="default" r:id="rId13"/>
      <w:foot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A336A4" w14:textId="77777777" w:rsidR="009339EE" w:rsidRDefault="009339EE" w:rsidP="00291A5C">
      <w:r>
        <w:separator/>
      </w:r>
    </w:p>
  </w:endnote>
  <w:endnote w:type="continuationSeparator" w:id="0">
    <w:p w14:paraId="23FEB20F" w14:textId="77777777" w:rsidR="009339EE" w:rsidRDefault="009339EE" w:rsidP="00291A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91133493"/>
      <w:docPartObj>
        <w:docPartGallery w:val="Page Numbers (Bottom of Page)"/>
        <w:docPartUnique/>
      </w:docPartObj>
    </w:sdtPr>
    <w:sdtContent>
      <w:p w14:paraId="584BD9B4" w14:textId="1ECB4644" w:rsidR="00923DFB" w:rsidRDefault="00923DFB">
        <w:pPr>
          <w:pStyle w:val="Zp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5DAF471" w14:textId="77777777" w:rsidR="00923DFB" w:rsidRDefault="00923DFB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EAD8966" w14:textId="77777777" w:rsidR="009339EE" w:rsidRDefault="009339EE" w:rsidP="00291A5C">
      <w:r>
        <w:separator/>
      </w:r>
    </w:p>
  </w:footnote>
  <w:footnote w:type="continuationSeparator" w:id="0">
    <w:p w14:paraId="08ABBDFA" w14:textId="77777777" w:rsidR="009339EE" w:rsidRDefault="009339EE" w:rsidP="00291A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81D315" w14:textId="2E8E8BDD" w:rsidR="00291A5C" w:rsidRPr="006F425F" w:rsidRDefault="00E863C5" w:rsidP="006F425F">
    <w:pPr>
      <w:pBdr>
        <w:bottom w:val="single" w:sz="4" w:space="1" w:color="auto"/>
      </w:pBdr>
      <w:tabs>
        <w:tab w:val="center" w:pos="4962"/>
        <w:tab w:val="right" w:pos="9602"/>
      </w:tabs>
      <w:ind w:firstLine="0"/>
      <w:jc w:val="left"/>
      <w:rPr>
        <w:b/>
        <w:bCs/>
        <w:i/>
        <w:iCs/>
      </w:rPr>
    </w:pPr>
    <w:r>
      <w:rPr>
        <w:b/>
        <w:bCs/>
        <w:i/>
        <w:iCs/>
      </w:rPr>
      <w:t>Rekonstrukce komunikací a chodníků v Rudné</w:t>
    </w:r>
  </w:p>
  <w:p w14:paraId="2EB75BE0" w14:textId="31E345CC" w:rsidR="00291A5C" w:rsidRDefault="00291A5C" w:rsidP="00291A5C">
    <w:pPr>
      <w:pStyle w:val="Zhlav"/>
      <w:ind w:firstLine="0"/>
    </w:pPr>
    <w:r w:rsidRPr="000D191D">
      <w:rPr>
        <w:sz w:val="18"/>
        <w:szCs w:val="18"/>
      </w:rPr>
      <w:t>Dokumentace pro</w:t>
    </w:r>
    <w:r w:rsidR="00280125">
      <w:rPr>
        <w:sz w:val="18"/>
        <w:szCs w:val="18"/>
      </w:rPr>
      <w:t xml:space="preserve"> </w:t>
    </w:r>
    <w:r w:rsidR="0004718E">
      <w:rPr>
        <w:sz w:val="18"/>
        <w:szCs w:val="18"/>
      </w:rPr>
      <w:t>společné</w:t>
    </w:r>
    <w:r>
      <w:rPr>
        <w:sz w:val="18"/>
        <w:szCs w:val="18"/>
      </w:rPr>
      <w:t xml:space="preserve"> povolení                                                                         B. Souhrnná technická</w:t>
    </w:r>
    <w:r w:rsidRPr="000D191D">
      <w:rPr>
        <w:sz w:val="18"/>
        <w:szCs w:val="18"/>
      </w:rPr>
      <w:t xml:space="preserve"> zpráva </w:t>
    </w:r>
    <w:r w:rsidRPr="000D191D">
      <w:rPr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C269E9"/>
    <w:multiLevelType w:val="hybridMultilevel"/>
    <w:tmpl w:val="B0508CC8"/>
    <w:lvl w:ilvl="0" w:tplc="04050019">
      <w:start w:val="1"/>
      <w:numFmt w:val="lowerLetter"/>
      <w:lvlText w:val="%1."/>
      <w:lvlJc w:val="left"/>
      <w:pPr>
        <w:ind w:left="1457" w:hanging="360"/>
      </w:pPr>
    </w:lvl>
    <w:lvl w:ilvl="1" w:tplc="FFFFFFFF" w:tentative="1">
      <w:start w:val="1"/>
      <w:numFmt w:val="lowerLetter"/>
      <w:lvlText w:val="%2."/>
      <w:lvlJc w:val="left"/>
      <w:pPr>
        <w:ind w:left="2177" w:hanging="360"/>
      </w:pPr>
    </w:lvl>
    <w:lvl w:ilvl="2" w:tplc="FFFFFFFF" w:tentative="1">
      <w:start w:val="1"/>
      <w:numFmt w:val="lowerRoman"/>
      <w:lvlText w:val="%3."/>
      <w:lvlJc w:val="right"/>
      <w:pPr>
        <w:ind w:left="2897" w:hanging="180"/>
      </w:pPr>
    </w:lvl>
    <w:lvl w:ilvl="3" w:tplc="FFFFFFFF" w:tentative="1">
      <w:start w:val="1"/>
      <w:numFmt w:val="decimal"/>
      <w:lvlText w:val="%4."/>
      <w:lvlJc w:val="left"/>
      <w:pPr>
        <w:ind w:left="3617" w:hanging="360"/>
      </w:pPr>
    </w:lvl>
    <w:lvl w:ilvl="4" w:tplc="FFFFFFFF" w:tentative="1">
      <w:start w:val="1"/>
      <w:numFmt w:val="lowerLetter"/>
      <w:lvlText w:val="%5."/>
      <w:lvlJc w:val="left"/>
      <w:pPr>
        <w:ind w:left="4337" w:hanging="360"/>
      </w:pPr>
    </w:lvl>
    <w:lvl w:ilvl="5" w:tplc="FFFFFFFF" w:tentative="1">
      <w:start w:val="1"/>
      <w:numFmt w:val="lowerRoman"/>
      <w:lvlText w:val="%6."/>
      <w:lvlJc w:val="right"/>
      <w:pPr>
        <w:ind w:left="5057" w:hanging="180"/>
      </w:pPr>
    </w:lvl>
    <w:lvl w:ilvl="6" w:tplc="FFFFFFFF" w:tentative="1">
      <w:start w:val="1"/>
      <w:numFmt w:val="decimal"/>
      <w:lvlText w:val="%7."/>
      <w:lvlJc w:val="left"/>
      <w:pPr>
        <w:ind w:left="5777" w:hanging="360"/>
      </w:pPr>
    </w:lvl>
    <w:lvl w:ilvl="7" w:tplc="FFFFFFFF" w:tentative="1">
      <w:start w:val="1"/>
      <w:numFmt w:val="lowerLetter"/>
      <w:lvlText w:val="%8."/>
      <w:lvlJc w:val="left"/>
      <w:pPr>
        <w:ind w:left="6497" w:hanging="360"/>
      </w:pPr>
    </w:lvl>
    <w:lvl w:ilvl="8" w:tplc="FFFFFFFF" w:tentative="1">
      <w:start w:val="1"/>
      <w:numFmt w:val="lowerRoman"/>
      <w:lvlText w:val="%9."/>
      <w:lvlJc w:val="right"/>
      <w:pPr>
        <w:ind w:left="7217" w:hanging="180"/>
      </w:pPr>
    </w:lvl>
  </w:abstractNum>
  <w:abstractNum w:abstractNumId="1" w15:restartNumberingAfterBreak="0">
    <w:nsid w:val="04100FAF"/>
    <w:multiLevelType w:val="hybridMultilevel"/>
    <w:tmpl w:val="E0A47DEA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5454E39"/>
    <w:multiLevelType w:val="hybridMultilevel"/>
    <w:tmpl w:val="C042148E"/>
    <w:lvl w:ilvl="0" w:tplc="04050019">
      <w:start w:val="1"/>
      <w:numFmt w:val="lowerLetter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D64E50"/>
    <w:multiLevelType w:val="hybridMultilevel"/>
    <w:tmpl w:val="0F6ACCB0"/>
    <w:lvl w:ilvl="0" w:tplc="04050015">
      <w:start w:val="1"/>
      <w:numFmt w:val="upperLetter"/>
      <w:lvlText w:val="%1."/>
      <w:lvlJc w:val="left"/>
      <w:pPr>
        <w:ind w:left="1457" w:hanging="360"/>
      </w:pPr>
    </w:lvl>
    <w:lvl w:ilvl="1" w:tplc="04050019" w:tentative="1">
      <w:start w:val="1"/>
      <w:numFmt w:val="lowerLetter"/>
      <w:lvlText w:val="%2."/>
      <w:lvlJc w:val="left"/>
      <w:pPr>
        <w:ind w:left="2177" w:hanging="360"/>
      </w:pPr>
    </w:lvl>
    <w:lvl w:ilvl="2" w:tplc="0405001B" w:tentative="1">
      <w:start w:val="1"/>
      <w:numFmt w:val="lowerRoman"/>
      <w:lvlText w:val="%3."/>
      <w:lvlJc w:val="right"/>
      <w:pPr>
        <w:ind w:left="2897" w:hanging="180"/>
      </w:pPr>
    </w:lvl>
    <w:lvl w:ilvl="3" w:tplc="0405000F" w:tentative="1">
      <w:start w:val="1"/>
      <w:numFmt w:val="decimal"/>
      <w:lvlText w:val="%4."/>
      <w:lvlJc w:val="left"/>
      <w:pPr>
        <w:ind w:left="3617" w:hanging="360"/>
      </w:pPr>
    </w:lvl>
    <w:lvl w:ilvl="4" w:tplc="04050019" w:tentative="1">
      <w:start w:val="1"/>
      <w:numFmt w:val="lowerLetter"/>
      <w:lvlText w:val="%5."/>
      <w:lvlJc w:val="left"/>
      <w:pPr>
        <w:ind w:left="4337" w:hanging="360"/>
      </w:pPr>
    </w:lvl>
    <w:lvl w:ilvl="5" w:tplc="0405001B" w:tentative="1">
      <w:start w:val="1"/>
      <w:numFmt w:val="lowerRoman"/>
      <w:lvlText w:val="%6."/>
      <w:lvlJc w:val="right"/>
      <w:pPr>
        <w:ind w:left="5057" w:hanging="180"/>
      </w:pPr>
    </w:lvl>
    <w:lvl w:ilvl="6" w:tplc="0405000F" w:tentative="1">
      <w:start w:val="1"/>
      <w:numFmt w:val="decimal"/>
      <w:lvlText w:val="%7."/>
      <w:lvlJc w:val="left"/>
      <w:pPr>
        <w:ind w:left="5777" w:hanging="360"/>
      </w:pPr>
    </w:lvl>
    <w:lvl w:ilvl="7" w:tplc="04050019" w:tentative="1">
      <w:start w:val="1"/>
      <w:numFmt w:val="lowerLetter"/>
      <w:lvlText w:val="%8."/>
      <w:lvlJc w:val="left"/>
      <w:pPr>
        <w:ind w:left="6497" w:hanging="360"/>
      </w:pPr>
    </w:lvl>
    <w:lvl w:ilvl="8" w:tplc="0405001B" w:tentative="1">
      <w:start w:val="1"/>
      <w:numFmt w:val="lowerRoman"/>
      <w:lvlText w:val="%9."/>
      <w:lvlJc w:val="right"/>
      <w:pPr>
        <w:ind w:left="7217" w:hanging="180"/>
      </w:pPr>
    </w:lvl>
  </w:abstractNum>
  <w:abstractNum w:abstractNumId="4" w15:restartNumberingAfterBreak="0">
    <w:nsid w:val="149E32D1"/>
    <w:multiLevelType w:val="hybridMultilevel"/>
    <w:tmpl w:val="43F0BF7E"/>
    <w:lvl w:ilvl="0" w:tplc="FFFFFFFF">
      <w:start w:val="1"/>
      <w:numFmt w:val="bullet"/>
      <w:lvlText w:val="•"/>
      <w:lvlJc w:val="left"/>
      <w:pPr>
        <w:ind w:left="1097" w:hanging="360"/>
      </w:pPr>
    </w:lvl>
    <w:lvl w:ilvl="1" w:tplc="8356118E">
      <w:start w:val="1"/>
      <w:numFmt w:val="bullet"/>
      <w:lvlText w:val="•"/>
      <w:lvlJc w:val="left"/>
      <w:pPr>
        <w:ind w:left="377" w:hanging="360"/>
      </w:pPr>
    </w:lvl>
    <w:lvl w:ilvl="2" w:tplc="FFFFFFFF" w:tentative="1">
      <w:start w:val="1"/>
      <w:numFmt w:val="bullet"/>
      <w:lvlText w:val=""/>
      <w:lvlJc w:val="left"/>
      <w:pPr>
        <w:ind w:left="148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20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292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64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36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08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5801" w:hanging="360"/>
      </w:pPr>
      <w:rPr>
        <w:rFonts w:ascii="Wingdings" w:hAnsi="Wingdings" w:hint="default"/>
      </w:rPr>
    </w:lvl>
  </w:abstractNum>
  <w:abstractNum w:abstractNumId="5" w15:restartNumberingAfterBreak="0">
    <w:nsid w:val="15EA718B"/>
    <w:multiLevelType w:val="hybridMultilevel"/>
    <w:tmpl w:val="5DA8869A"/>
    <w:lvl w:ilvl="0" w:tplc="0405000F">
      <w:start w:val="1"/>
      <w:numFmt w:val="decimal"/>
      <w:lvlText w:val="%1."/>
      <w:lvlJc w:val="left"/>
      <w:pPr>
        <w:ind w:left="1457" w:hanging="360"/>
      </w:pPr>
    </w:lvl>
    <w:lvl w:ilvl="1" w:tplc="04050019" w:tentative="1">
      <w:start w:val="1"/>
      <w:numFmt w:val="lowerLetter"/>
      <w:lvlText w:val="%2."/>
      <w:lvlJc w:val="left"/>
      <w:pPr>
        <w:ind w:left="2177" w:hanging="360"/>
      </w:pPr>
    </w:lvl>
    <w:lvl w:ilvl="2" w:tplc="0405001B" w:tentative="1">
      <w:start w:val="1"/>
      <w:numFmt w:val="lowerRoman"/>
      <w:lvlText w:val="%3."/>
      <w:lvlJc w:val="right"/>
      <w:pPr>
        <w:ind w:left="2897" w:hanging="180"/>
      </w:pPr>
    </w:lvl>
    <w:lvl w:ilvl="3" w:tplc="0405000F" w:tentative="1">
      <w:start w:val="1"/>
      <w:numFmt w:val="decimal"/>
      <w:lvlText w:val="%4."/>
      <w:lvlJc w:val="left"/>
      <w:pPr>
        <w:ind w:left="3617" w:hanging="360"/>
      </w:pPr>
    </w:lvl>
    <w:lvl w:ilvl="4" w:tplc="04050019" w:tentative="1">
      <w:start w:val="1"/>
      <w:numFmt w:val="lowerLetter"/>
      <w:lvlText w:val="%5."/>
      <w:lvlJc w:val="left"/>
      <w:pPr>
        <w:ind w:left="4337" w:hanging="360"/>
      </w:pPr>
    </w:lvl>
    <w:lvl w:ilvl="5" w:tplc="0405001B" w:tentative="1">
      <w:start w:val="1"/>
      <w:numFmt w:val="lowerRoman"/>
      <w:lvlText w:val="%6."/>
      <w:lvlJc w:val="right"/>
      <w:pPr>
        <w:ind w:left="5057" w:hanging="180"/>
      </w:pPr>
    </w:lvl>
    <w:lvl w:ilvl="6" w:tplc="0405000F" w:tentative="1">
      <w:start w:val="1"/>
      <w:numFmt w:val="decimal"/>
      <w:lvlText w:val="%7."/>
      <w:lvlJc w:val="left"/>
      <w:pPr>
        <w:ind w:left="5777" w:hanging="360"/>
      </w:pPr>
    </w:lvl>
    <w:lvl w:ilvl="7" w:tplc="04050019" w:tentative="1">
      <w:start w:val="1"/>
      <w:numFmt w:val="lowerLetter"/>
      <w:lvlText w:val="%8."/>
      <w:lvlJc w:val="left"/>
      <w:pPr>
        <w:ind w:left="6497" w:hanging="360"/>
      </w:pPr>
    </w:lvl>
    <w:lvl w:ilvl="8" w:tplc="0405001B" w:tentative="1">
      <w:start w:val="1"/>
      <w:numFmt w:val="lowerRoman"/>
      <w:lvlText w:val="%9."/>
      <w:lvlJc w:val="right"/>
      <w:pPr>
        <w:ind w:left="7217" w:hanging="180"/>
      </w:pPr>
    </w:lvl>
  </w:abstractNum>
  <w:abstractNum w:abstractNumId="6" w15:restartNumberingAfterBreak="0">
    <w:nsid w:val="1B2D37B9"/>
    <w:multiLevelType w:val="hybridMultilevel"/>
    <w:tmpl w:val="248A4D20"/>
    <w:lvl w:ilvl="0" w:tplc="04050017">
      <w:start w:val="1"/>
      <w:numFmt w:val="lowerLetter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D340573"/>
    <w:multiLevelType w:val="hybridMultilevel"/>
    <w:tmpl w:val="8DD22CC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8E2363"/>
    <w:multiLevelType w:val="hybridMultilevel"/>
    <w:tmpl w:val="4AECD278"/>
    <w:lvl w:ilvl="0" w:tplc="06149330">
      <w:start w:val="1"/>
      <w:numFmt w:val="lowerLetter"/>
      <w:lvlText w:val="%1."/>
      <w:lvlJc w:val="left"/>
      <w:pPr>
        <w:ind w:left="360" w:hanging="360"/>
      </w:pPr>
      <w:rPr>
        <w:color w:val="4C94D8" w:themeColor="text2" w:themeTint="80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5944689"/>
    <w:multiLevelType w:val="hybridMultilevel"/>
    <w:tmpl w:val="93162056"/>
    <w:lvl w:ilvl="0" w:tplc="04050017">
      <w:start w:val="1"/>
      <w:numFmt w:val="lowerLetter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7E5464F"/>
    <w:multiLevelType w:val="hybridMultilevel"/>
    <w:tmpl w:val="2A8CBAD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6F5CA0"/>
    <w:multiLevelType w:val="hybridMultilevel"/>
    <w:tmpl w:val="ACCA713A"/>
    <w:lvl w:ilvl="0" w:tplc="04050017">
      <w:start w:val="1"/>
      <w:numFmt w:val="lowerLetter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B406740"/>
    <w:multiLevelType w:val="hybridMultilevel"/>
    <w:tmpl w:val="1660E4A8"/>
    <w:lvl w:ilvl="0" w:tplc="04050017">
      <w:start w:val="1"/>
      <w:numFmt w:val="lowerLetter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CAF7DC2"/>
    <w:multiLevelType w:val="hybridMultilevel"/>
    <w:tmpl w:val="0B1C82F2"/>
    <w:lvl w:ilvl="0" w:tplc="04050017">
      <w:start w:val="1"/>
      <w:numFmt w:val="lowerLetter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DF30044"/>
    <w:multiLevelType w:val="hybridMultilevel"/>
    <w:tmpl w:val="1A00B474"/>
    <w:lvl w:ilvl="0" w:tplc="04050017">
      <w:start w:val="1"/>
      <w:numFmt w:val="lowerLetter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757461B"/>
    <w:multiLevelType w:val="hybridMultilevel"/>
    <w:tmpl w:val="632AD63A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38717E61"/>
    <w:multiLevelType w:val="multilevel"/>
    <w:tmpl w:val="BFE070D8"/>
    <w:lvl w:ilvl="0">
      <w:start w:val="1"/>
      <w:numFmt w:val="lowerLetter"/>
      <w:pStyle w:val="Pepounnadpis1"/>
      <w:lvlText w:val="%1)"/>
      <w:lvlJc w:val="left"/>
      <w:pPr>
        <w:tabs>
          <w:tab w:val="num" w:pos="822"/>
        </w:tabs>
        <w:ind w:left="822" w:hanging="680"/>
      </w:pPr>
      <w:rPr>
        <w:rFonts w:hint="default"/>
      </w:rPr>
    </w:lvl>
    <w:lvl w:ilvl="1">
      <w:start w:val="1"/>
      <w:numFmt w:val="decimal"/>
      <w:pStyle w:val="Pepounnadpis2"/>
      <w:lvlText w:val="%1.%2)"/>
      <w:lvlJc w:val="left"/>
      <w:pPr>
        <w:tabs>
          <w:tab w:val="num" w:pos="680"/>
        </w:tabs>
        <w:ind w:left="680" w:hanging="32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7" w15:restartNumberingAfterBreak="0">
    <w:nsid w:val="38E02B38"/>
    <w:multiLevelType w:val="hybridMultilevel"/>
    <w:tmpl w:val="989E935E"/>
    <w:lvl w:ilvl="0" w:tplc="DFF0765C">
      <w:start w:val="2"/>
      <w:numFmt w:val="bullet"/>
      <w:lvlText w:val="-"/>
      <w:lvlJc w:val="left"/>
      <w:pPr>
        <w:ind w:left="1080" w:hanging="360"/>
      </w:pPr>
      <w:rPr>
        <w:rFonts w:ascii="Calibri" w:eastAsia="Times New Roman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C5D70A3"/>
    <w:multiLevelType w:val="hybridMultilevel"/>
    <w:tmpl w:val="D5FA9A88"/>
    <w:lvl w:ilvl="0" w:tplc="D218706A">
      <w:start w:val="1"/>
      <w:numFmt w:val="lowerLetter"/>
      <w:lvlText w:val="%1)"/>
      <w:lvlJc w:val="left"/>
      <w:pPr>
        <w:ind w:left="360" w:hanging="360"/>
      </w:pPr>
      <w:rPr>
        <w:color w:val="4C94D8" w:themeColor="text2" w:themeTint="80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DA93111"/>
    <w:multiLevelType w:val="hybridMultilevel"/>
    <w:tmpl w:val="096A92C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F14D4E"/>
    <w:multiLevelType w:val="hybridMultilevel"/>
    <w:tmpl w:val="E93065E8"/>
    <w:lvl w:ilvl="0" w:tplc="04050001">
      <w:start w:val="1"/>
      <w:numFmt w:val="bullet"/>
      <w:lvlText w:val=""/>
      <w:lvlJc w:val="left"/>
      <w:pPr>
        <w:ind w:left="109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1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3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5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7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9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1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3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57" w:hanging="360"/>
      </w:pPr>
      <w:rPr>
        <w:rFonts w:ascii="Wingdings" w:hAnsi="Wingdings" w:hint="default"/>
      </w:rPr>
    </w:lvl>
  </w:abstractNum>
  <w:abstractNum w:abstractNumId="21" w15:restartNumberingAfterBreak="0">
    <w:nsid w:val="45422F07"/>
    <w:multiLevelType w:val="hybridMultilevel"/>
    <w:tmpl w:val="4C604DE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714E8B"/>
    <w:multiLevelType w:val="hybridMultilevel"/>
    <w:tmpl w:val="7A2C4BFA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5842642"/>
    <w:multiLevelType w:val="hybridMultilevel"/>
    <w:tmpl w:val="C484904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7753B0"/>
    <w:multiLevelType w:val="hybridMultilevel"/>
    <w:tmpl w:val="3A6C913A"/>
    <w:lvl w:ilvl="0" w:tplc="8356118E">
      <w:start w:val="1"/>
      <w:numFmt w:val="bullet"/>
      <w:lvlText w:val="•"/>
      <w:lvlJc w:val="left"/>
      <w:pPr>
        <w:ind w:left="2484" w:hanging="360"/>
      </w:pPr>
    </w:lvl>
    <w:lvl w:ilvl="1" w:tplc="DFF0765C">
      <w:start w:val="2"/>
      <w:numFmt w:val="bullet"/>
      <w:lvlText w:val="-"/>
      <w:lvlJc w:val="left"/>
      <w:pPr>
        <w:ind w:left="1080" w:hanging="360"/>
      </w:pPr>
      <w:rPr>
        <w:rFonts w:ascii="Calibri" w:eastAsia="Times New Roman" w:hAnsi="Calibri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5" w15:restartNumberingAfterBreak="0">
    <w:nsid w:val="4AC40F78"/>
    <w:multiLevelType w:val="hybridMultilevel"/>
    <w:tmpl w:val="3E00074A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D6D1430"/>
    <w:multiLevelType w:val="hybridMultilevel"/>
    <w:tmpl w:val="5EEE23BA"/>
    <w:lvl w:ilvl="0" w:tplc="04050001">
      <w:start w:val="1"/>
      <w:numFmt w:val="bullet"/>
      <w:lvlText w:val=""/>
      <w:lvlJc w:val="left"/>
      <w:pPr>
        <w:ind w:left="109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1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3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5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7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9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1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3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57" w:hanging="360"/>
      </w:pPr>
      <w:rPr>
        <w:rFonts w:ascii="Wingdings" w:hAnsi="Wingdings" w:hint="default"/>
      </w:rPr>
    </w:lvl>
  </w:abstractNum>
  <w:abstractNum w:abstractNumId="27" w15:restartNumberingAfterBreak="0">
    <w:nsid w:val="4E247666"/>
    <w:multiLevelType w:val="hybridMultilevel"/>
    <w:tmpl w:val="DF1CDE02"/>
    <w:lvl w:ilvl="0" w:tplc="DFF0765C">
      <w:start w:val="2"/>
      <w:numFmt w:val="bullet"/>
      <w:lvlText w:val="-"/>
      <w:lvlJc w:val="left"/>
      <w:pPr>
        <w:ind w:left="1080" w:hanging="360"/>
      </w:pPr>
      <w:rPr>
        <w:rFonts w:ascii="Calibri" w:eastAsia="Times New Roman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30F1F8F"/>
    <w:multiLevelType w:val="hybridMultilevel"/>
    <w:tmpl w:val="CDE8EF5C"/>
    <w:lvl w:ilvl="0" w:tplc="04050001">
      <w:start w:val="1"/>
      <w:numFmt w:val="bullet"/>
      <w:lvlText w:val=""/>
      <w:lvlJc w:val="left"/>
      <w:pPr>
        <w:ind w:left="145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29" w15:restartNumberingAfterBreak="0">
    <w:nsid w:val="537D1FD3"/>
    <w:multiLevelType w:val="hybridMultilevel"/>
    <w:tmpl w:val="2C54E52A"/>
    <w:lvl w:ilvl="0" w:tplc="04050017">
      <w:start w:val="1"/>
      <w:numFmt w:val="lowerLetter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8DA6357"/>
    <w:multiLevelType w:val="hybridMultilevel"/>
    <w:tmpl w:val="448E4BC0"/>
    <w:lvl w:ilvl="0" w:tplc="04050001">
      <w:start w:val="1"/>
      <w:numFmt w:val="bullet"/>
      <w:lvlText w:val=""/>
      <w:lvlJc w:val="left"/>
      <w:pPr>
        <w:ind w:left="109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1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3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5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7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9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1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3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57" w:hanging="360"/>
      </w:pPr>
      <w:rPr>
        <w:rFonts w:ascii="Wingdings" w:hAnsi="Wingdings" w:hint="default"/>
      </w:rPr>
    </w:lvl>
  </w:abstractNum>
  <w:abstractNum w:abstractNumId="31" w15:restartNumberingAfterBreak="0">
    <w:nsid w:val="59CF2FAC"/>
    <w:multiLevelType w:val="hybridMultilevel"/>
    <w:tmpl w:val="2E8407BC"/>
    <w:lvl w:ilvl="0" w:tplc="DFF0765C">
      <w:start w:val="2"/>
      <w:numFmt w:val="bullet"/>
      <w:lvlText w:val="-"/>
      <w:lvlJc w:val="left"/>
      <w:pPr>
        <w:ind w:left="1068" w:hanging="360"/>
      </w:pPr>
      <w:rPr>
        <w:rFonts w:ascii="Calibri" w:eastAsia="Times New Roman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32" w15:restartNumberingAfterBreak="0">
    <w:nsid w:val="5D1C5215"/>
    <w:multiLevelType w:val="hybridMultilevel"/>
    <w:tmpl w:val="69BA73F6"/>
    <w:lvl w:ilvl="0" w:tplc="04050017">
      <w:start w:val="1"/>
      <w:numFmt w:val="lowerLetter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077098A"/>
    <w:multiLevelType w:val="hybridMultilevel"/>
    <w:tmpl w:val="395E5D02"/>
    <w:lvl w:ilvl="0" w:tplc="04050017">
      <w:start w:val="1"/>
      <w:numFmt w:val="lowerLetter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2E41F33"/>
    <w:multiLevelType w:val="hybridMultilevel"/>
    <w:tmpl w:val="3A32F8F0"/>
    <w:lvl w:ilvl="0" w:tplc="04050011">
      <w:start w:val="1"/>
      <w:numFmt w:val="decimal"/>
      <w:lvlText w:val="%1)"/>
      <w:lvlJc w:val="left"/>
      <w:pPr>
        <w:ind w:left="768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5" w15:restartNumberingAfterBreak="0">
    <w:nsid w:val="64833CA4"/>
    <w:multiLevelType w:val="hybridMultilevel"/>
    <w:tmpl w:val="576C206E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40752F"/>
    <w:multiLevelType w:val="hybridMultilevel"/>
    <w:tmpl w:val="718EF086"/>
    <w:lvl w:ilvl="0" w:tplc="04050017">
      <w:start w:val="1"/>
      <w:numFmt w:val="lowerLetter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E5E6D64"/>
    <w:multiLevelType w:val="hybridMultilevel"/>
    <w:tmpl w:val="BFDABC48"/>
    <w:lvl w:ilvl="0" w:tplc="04050017">
      <w:start w:val="1"/>
      <w:numFmt w:val="lowerLetter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F3D432C"/>
    <w:multiLevelType w:val="hybridMultilevel"/>
    <w:tmpl w:val="5D0E7B28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2992E0D"/>
    <w:multiLevelType w:val="hybridMultilevel"/>
    <w:tmpl w:val="BF34C39A"/>
    <w:lvl w:ilvl="0" w:tplc="04050015">
      <w:start w:val="1"/>
      <w:numFmt w:val="upperLetter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9E510E0"/>
    <w:multiLevelType w:val="hybridMultilevel"/>
    <w:tmpl w:val="0BEA6E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CAB7678"/>
    <w:multiLevelType w:val="hybridMultilevel"/>
    <w:tmpl w:val="6630B8EE"/>
    <w:lvl w:ilvl="0" w:tplc="71040D96">
      <w:start w:val="1"/>
      <w:numFmt w:val="bullet"/>
      <w:lvlText w:val="-"/>
      <w:lvlJc w:val="left"/>
      <w:pPr>
        <w:ind w:left="1457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42" w15:restartNumberingAfterBreak="0">
    <w:nsid w:val="7F123765"/>
    <w:multiLevelType w:val="hybridMultilevel"/>
    <w:tmpl w:val="00D0836C"/>
    <w:lvl w:ilvl="0" w:tplc="8356118E">
      <w:start w:val="1"/>
      <w:numFmt w:val="bullet"/>
      <w:lvlText w:val="•"/>
      <w:lvlJc w:val="left"/>
      <w:pPr>
        <w:ind w:left="1776" w:hanging="360"/>
      </w:pPr>
    </w:lvl>
    <w:lvl w:ilvl="1" w:tplc="040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num w:numId="1" w16cid:durableId="2087653759">
    <w:abstractNumId w:val="35"/>
  </w:num>
  <w:num w:numId="2" w16cid:durableId="256449236">
    <w:abstractNumId w:val="39"/>
  </w:num>
  <w:num w:numId="3" w16cid:durableId="177164563">
    <w:abstractNumId w:val="3"/>
  </w:num>
  <w:num w:numId="4" w16cid:durableId="906183685">
    <w:abstractNumId w:val="9"/>
  </w:num>
  <w:num w:numId="5" w16cid:durableId="473067131">
    <w:abstractNumId w:val="8"/>
  </w:num>
  <w:num w:numId="6" w16cid:durableId="1537497495">
    <w:abstractNumId w:val="25"/>
  </w:num>
  <w:num w:numId="7" w16cid:durableId="1649049224">
    <w:abstractNumId w:val="2"/>
  </w:num>
  <w:num w:numId="8" w16cid:durableId="3747362">
    <w:abstractNumId w:val="5"/>
  </w:num>
  <w:num w:numId="9" w16cid:durableId="1516383240">
    <w:abstractNumId w:val="0"/>
  </w:num>
  <w:num w:numId="10" w16cid:durableId="180628789">
    <w:abstractNumId w:val="40"/>
  </w:num>
  <w:num w:numId="11" w16cid:durableId="1613244382">
    <w:abstractNumId w:val="7"/>
  </w:num>
  <w:num w:numId="12" w16cid:durableId="1129712157">
    <w:abstractNumId w:val="11"/>
  </w:num>
  <w:num w:numId="13" w16cid:durableId="1880822516">
    <w:abstractNumId w:val="19"/>
  </w:num>
  <w:num w:numId="14" w16cid:durableId="906375395">
    <w:abstractNumId w:val="13"/>
  </w:num>
  <w:num w:numId="15" w16cid:durableId="281040003">
    <w:abstractNumId w:val="36"/>
  </w:num>
  <w:num w:numId="16" w16cid:durableId="638340723">
    <w:abstractNumId w:val="32"/>
  </w:num>
  <w:num w:numId="17" w16cid:durableId="1721124443">
    <w:abstractNumId w:val="29"/>
  </w:num>
  <w:num w:numId="18" w16cid:durableId="400254536">
    <w:abstractNumId w:val="10"/>
  </w:num>
  <w:num w:numId="19" w16cid:durableId="917986062">
    <w:abstractNumId w:val="37"/>
  </w:num>
  <w:num w:numId="20" w16cid:durableId="2071726279">
    <w:abstractNumId w:val="33"/>
  </w:num>
  <w:num w:numId="21" w16cid:durableId="59598342">
    <w:abstractNumId w:val="28"/>
  </w:num>
  <w:num w:numId="22" w16cid:durableId="1338074770">
    <w:abstractNumId w:val="14"/>
  </w:num>
  <w:num w:numId="23" w16cid:durableId="486750618">
    <w:abstractNumId w:val="6"/>
  </w:num>
  <w:num w:numId="24" w16cid:durableId="403917636">
    <w:abstractNumId w:val="12"/>
  </w:num>
  <w:num w:numId="25" w16cid:durableId="367726650">
    <w:abstractNumId w:val="18"/>
  </w:num>
  <w:num w:numId="26" w16cid:durableId="1136798278">
    <w:abstractNumId w:val="1"/>
  </w:num>
  <w:num w:numId="27" w16cid:durableId="1582058442">
    <w:abstractNumId w:val="27"/>
  </w:num>
  <w:num w:numId="28" w16cid:durableId="794061511">
    <w:abstractNumId w:val="41"/>
  </w:num>
  <w:num w:numId="29" w16cid:durableId="885991546">
    <w:abstractNumId w:val="42"/>
  </w:num>
  <w:num w:numId="30" w16cid:durableId="572929495">
    <w:abstractNumId w:val="24"/>
  </w:num>
  <w:num w:numId="31" w16cid:durableId="1529753570">
    <w:abstractNumId w:val="17"/>
  </w:num>
  <w:num w:numId="32" w16cid:durableId="879778193">
    <w:abstractNumId w:val="26"/>
  </w:num>
  <w:num w:numId="33" w16cid:durableId="29183846">
    <w:abstractNumId w:val="20"/>
  </w:num>
  <w:num w:numId="34" w16cid:durableId="1051609781">
    <w:abstractNumId w:val="30"/>
  </w:num>
  <w:num w:numId="35" w16cid:durableId="1417750842">
    <w:abstractNumId w:val="31"/>
  </w:num>
  <w:num w:numId="36" w16cid:durableId="1238515166">
    <w:abstractNumId w:val="15"/>
  </w:num>
  <w:num w:numId="37" w16cid:durableId="761487904">
    <w:abstractNumId w:val="4"/>
  </w:num>
  <w:num w:numId="38" w16cid:durableId="540556229">
    <w:abstractNumId w:val="38"/>
  </w:num>
  <w:num w:numId="39" w16cid:durableId="1768190168">
    <w:abstractNumId w:val="22"/>
  </w:num>
  <w:num w:numId="40" w16cid:durableId="1645810324">
    <w:abstractNumId w:val="16"/>
  </w:num>
  <w:num w:numId="41" w16cid:durableId="879979545">
    <w:abstractNumId w:val="23"/>
  </w:num>
  <w:num w:numId="42" w16cid:durableId="1661232265">
    <w:abstractNumId w:val="21"/>
  </w:num>
  <w:num w:numId="43" w16cid:durableId="555166404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1A5C"/>
    <w:rsid w:val="00000091"/>
    <w:rsid w:val="000011C6"/>
    <w:rsid w:val="000063C7"/>
    <w:rsid w:val="0001036E"/>
    <w:rsid w:val="00010E13"/>
    <w:rsid w:val="00033776"/>
    <w:rsid w:val="0004718E"/>
    <w:rsid w:val="00047725"/>
    <w:rsid w:val="000720F0"/>
    <w:rsid w:val="00093237"/>
    <w:rsid w:val="00095869"/>
    <w:rsid w:val="000D25C8"/>
    <w:rsid w:val="000F6BAC"/>
    <w:rsid w:val="00105121"/>
    <w:rsid w:val="00121018"/>
    <w:rsid w:val="00136778"/>
    <w:rsid w:val="0015223D"/>
    <w:rsid w:val="001917CB"/>
    <w:rsid w:val="001A2660"/>
    <w:rsid w:val="001B249E"/>
    <w:rsid w:val="001B71BD"/>
    <w:rsid w:val="001D63F8"/>
    <w:rsid w:val="001F1B5D"/>
    <w:rsid w:val="00221E69"/>
    <w:rsid w:val="00221EC1"/>
    <w:rsid w:val="002403EB"/>
    <w:rsid w:val="00244DAD"/>
    <w:rsid w:val="00275D85"/>
    <w:rsid w:val="00280125"/>
    <w:rsid w:val="00285009"/>
    <w:rsid w:val="00291A5C"/>
    <w:rsid w:val="00296A8D"/>
    <w:rsid w:val="002B70CA"/>
    <w:rsid w:val="002E04C8"/>
    <w:rsid w:val="002F2FD2"/>
    <w:rsid w:val="00332865"/>
    <w:rsid w:val="003462CC"/>
    <w:rsid w:val="0037007A"/>
    <w:rsid w:val="0038674A"/>
    <w:rsid w:val="003871E4"/>
    <w:rsid w:val="00394850"/>
    <w:rsid w:val="003B788F"/>
    <w:rsid w:val="003E0F04"/>
    <w:rsid w:val="0043220F"/>
    <w:rsid w:val="00436A85"/>
    <w:rsid w:val="0044451B"/>
    <w:rsid w:val="00447A30"/>
    <w:rsid w:val="004735DA"/>
    <w:rsid w:val="00497B18"/>
    <w:rsid w:val="004D348C"/>
    <w:rsid w:val="004D6914"/>
    <w:rsid w:val="004F2309"/>
    <w:rsid w:val="004F4B62"/>
    <w:rsid w:val="00504D7C"/>
    <w:rsid w:val="00515472"/>
    <w:rsid w:val="00550015"/>
    <w:rsid w:val="00557315"/>
    <w:rsid w:val="005914EA"/>
    <w:rsid w:val="005E31F3"/>
    <w:rsid w:val="006268EE"/>
    <w:rsid w:val="00664D7F"/>
    <w:rsid w:val="00675762"/>
    <w:rsid w:val="006918C6"/>
    <w:rsid w:val="00691E33"/>
    <w:rsid w:val="006B18BF"/>
    <w:rsid w:val="006C3660"/>
    <w:rsid w:val="006D2941"/>
    <w:rsid w:val="006D2F06"/>
    <w:rsid w:val="006F425F"/>
    <w:rsid w:val="00711D44"/>
    <w:rsid w:val="0074007D"/>
    <w:rsid w:val="00740B9D"/>
    <w:rsid w:val="00744C1C"/>
    <w:rsid w:val="00765005"/>
    <w:rsid w:val="0076513B"/>
    <w:rsid w:val="00771329"/>
    <w:rsid w:val="00777DA6"/>
    <w:rsid w:val="007816EF"/>
    <w:rsid w:val="00782B3B"/>
    <w:rsid w:val="007C5840"/>
    <w:rsid w:val="007E2D8C"/>
    <w:rsid w:val="00804AB3"/>
    <w:rsid w:val="00821744"/>
    <w:rsid w:val="00826F6D"/>
    <w:rsid w:val="00831ECA"/>
    <w:rsid w:val="0086014E"/>
    <w:rsid w:val="008661A0"/>
    <w:rsid w:val="00885210"/>
    <w:rsid w:val="0089525C"/>
    <w:rsid w:val="00896420"/>
    <w:rsid w:val="008E2F13"/>
    <w:rsid w:val="008F3BD0"/>
    <w:rsid w:val="00900DAB"/>
    <w:rsid w:val="00921A29"/>
    <w:rsid w:val="00923DFB"/>
    <w:rsid w:val="00927A4B"/>
    <w:rsid w:val="009339EE"/>
    <w:rsid w:val="00934DAE"/>
    <w:rsid w:val="00937212"/>
    <w:rsid w:val="009579B8"/>
    <w:rsid w:val="009751D8"/>
    <w:rsid w:val="009B245D"/>
    <w:rsid w:val="009C58E7"/>
    <w:rsid w:val="009C633A"/>
    <w:rsid w:val="009F24C3"/>
    <w:rsid w:val="00A436A5"/>
    <w:rsid w:val="00A61023"/>
    <w:rsid w:val="00A7123D"/>
    <w:rsid w:val="00A73E7E"/>
    <w:rsid w:val="00AB4019"/>
    <w:rsid w:val="00AB7110"/>
    <w:rsid w:val="00AC2AE8"/>
    <w:rsid w:val="00AE54C1"/>
    <w:rsid w:val="00B100C4"/>
    <w:rsid w:val="00B17F4B"/>
    <w:rsid w:val="00B20484"/>
    <w:rsid w:val="00B312A1"/>
    <w:rsid w:val="00B31A91"/>
    <w:rsid w:val="00B40491"/>
    <w:rsid w:val="00B50DF2"/>
    <w:rsid w:val="00B5497E"/>
    <w:rsid w:val="00B66FA7"/>
    <w:rsid w:val="00B8665A"/>
    <w:rsid w:val="00BB7D14"/>
    <w:rsid w:val="00BD3388"/>
    <w:rsid w:val="00C31183"/>
    <w:rsid w:val="00C41947"/>
    <w:rsid w:val="00C46453"/>
    <w:rsid w:val="00C57B29"/>
    <w:rsid w:val="00C61FAF"/>
    <w:rsid w:val="00C65FE5"/>
    <w:rsid w:val="00CB2571"/>
    <w:rsid w:val="00CD4CA5"/>
    <w:rsid w:val="00CF4C6E"/>
    <w:rsid w:val="00D06B48"/>
    <w:rsid w:val="00D11B72"/>
    <w:rsid w:val="00D1557A"/>
    <w:rsid w:val="00D65648"/>
    <w:rsid w:val="00D90CD5"/>
    <w:rsid w:val="00DA0EDF"/>
    <w:rsid w:val="00DE27B6"/>
    <w:rsid w:val="00DF2F0E"/>
    <w:rsid w:val="00DF5555"/>
    <w:rsid w:val="00E149AD"/>
    <w:rsid w:val="00E1669A"/>
    <w:rsid w:val="00E16AB3"/>
    <w:rsid w:val="00E20C60"/>
    <w:rsid w:val="00E44ECA"/>
    <w:rsid w:val="00E564ED"/>
    <w:rsid w:val="00E62145"/>
    <w:rsid w:val="00E74F21"/>
    <w:rsid w:val="00E856F8"/>
    <w:rsid w:val="00E863C5"/>
    <w:rsid w:val="00E9094D"/>
    <w:rsid w:val="00E91233"/>
    <w:rsid w:val="00EB2C06"/>
    <w:rsid w:val="00EE3C48"/>
    <w:rsid w:val="00EF0730"/>
    <w:rsid w:val="00F43AD1"/>
    <w:rsid w:val="00F61F76"/>
    <w:rsid w:val="00F7607F"/>
    <w:rsid w:val="00F83436"/>
    <w:rsid w:val="00F956C2"/>
    <w:rsid w:val="00FB0514"/>
    <w:rsid w:val="00FC7526"/>
    <w:rsid w:val="00FD0CC7"/>
    <w:rsid w:val="00FF0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C00203"/>
  <w15:chartTrackingRefBased/>
  <w15:docId w15:val="{F4F2C436-033F-4696-889A-D0AADFB61C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="Times New Roman"/>
        <w:sz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91A5C"/>
    <w:pPr>
      <w:spacing w:after="0" w:line="240" w:lineRule="auto"/>
      <w:ind w:firstLine="737"/>
      <w:jc w:val="both"/>
    </w:pPr>
  </w:style>
  <w:style w:type="paragraph" w:styleId="Nadpis1">
    <w:name w:val="heading 1"/>
    <w:basedOn w:val="Normln"/>
    <w:next w:val="Normln"/>
    <w:link w:val="Nadpis1Char"/>
    <w:qFormat/>
    <w:rsid w:val="00777DA6"/>
    <w:pPr>
      <w:keepNext/>
      <w:keepLines/>
      <w:spacing w:before="360" w:after="80"/>
      <w:jc w:val="left"/>
      <w:outlineLvl w:val="0"/>
    </w:pPr>
    <w:rPr>
      <w:rFonts w:eastAsiaTheme="majorEastAsia" w:cstheme="majorBidi"/>
      <w:b/>
      <w:color w:val="000000" w:themeColor="text1"/>
      <w:sz w:val="30"/>
      <w:szCs w:val="40"/>
    </w:rPr>
  </w:style>
  <w:style w:type="paragraph" w:styleId="Nadpis2">
    <w:name w:val="heading 2"/>
    <w:basedOn w:val="Normln"/>
    <w:next w:val="Normln"/>
    <w:link w:val="Nadpis2Char"/>
    <w:unhideWhenUsed/>
    <w:qFormat/>
    <w:rsid w:val="008F3BD0"/>
    <w:pPr>
      <w:keepNext/>
      <w:keepLines/>
      <w:spacing w:before="160" w:after="80"/>
      <w:outlineLvl w:val="1"/>
    </w:pPr>
    <w:rPr>
      <w:rFonts w:eastAsiaTheme="majorEastAsia" w:cstheme="majorBidi"/>
      <w:b/>
      <w:color w:val="000000" w:themeColor="text1"/>
      <w:sz w:val="24"/>
      <w:szCs w:val="32"/>
    </w:rPr>
  </w:style>
  <w:style w:type="paragraph" w:styleId="Nadpis3">
    <w:name w:val="heading 3"/>
    <w:basedOn w:val="Normln"/>
    <w:next w:val="Normln"/>
    <w:link w:val="Nadpis3Char"/>
    <w:unhideWhenUsed/>
    <w:qFormat/>
    <w:rsid w:val="00E16AB3"/>
    <w:pPr>
      <w:keepNext/>
      <w:keepLines/>
      <w:spacing w:before="160" w:after="80"/>
      <w:outlineLvl w:val="2"/>
    </w:pPr>
    <w:rPr>
      <w:rFonts w:eastAsiaTheme="majorEastAsia" w:cstheme="majorBidi"/>
      <w:b/>
      <w:i/>
      <w:color w:val="000000" w:themeColor="text1"/>
      <w:szCs w:val="28"/>
    </w:rPr>
  </w:style>
  <w:style w:type="paragraph" w:styleId="Nadpis4">
    <w:name w:val="heading 4"/>
    <w:basedOn w:val="Normln"/>
    <w:next w:val="Normln"/>
    <w:link w:val="Nadpis4Char"/>
    <w:unhideWhenUsed/>
    <w:qFormat/>
    <w:rsid w:val="00291A5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291A5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291A5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291A5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291A5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291A5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777DA6"/>
    <w:rPr>
      <w:rFonts w:eastAsiaTheme="majorEastAsia" w:cstheme="majorBidi"/>
      <w:b/>
      <w:color w:val="000000" w:themeColor="text1"/>
      <w:sz w:val="30"/>
      <w:szCs w:val="40"/>
    </w:rPr>
  </w:style>
  <w:style w:type="character" w:customStyle="1" w:styleId="Nadpis2Char">
    <w:name w:val="Nadpis 2 Char"/>
    <w:basedOn w:val="Standardnpsmoodstavce"/>
    <w:link w:val="Nadpis2"/>
    <w:rsid w:val="008F3BD0"/>
    <w:rPr>
      <w:rFonts w:eastAsiaTheme="majorEastAsia" w:cstheme="majorBidi"/>
      <w:b/>
      <w:color w:val="000000" w:themeColor="text1"/>
      <w:sz w:val="24"/>
      <w:szCs w:val="32"/>
    </w:rPr>
  </w:style>
  <w:style w:type="character" w:customStyle="1" w:styleId="Nadpis3Char">
    <w:name w:val="Nadpis 3 Char"/>
    <w:basedOn w:val="Standardnpsmoodstavce"/>
    <w:link w:val="Nadpis3"/>
    <w:rsid w:val="00E16AB3"/>
    <w:rPr>
      <w:rFonts w:eastAsiaTheme="majorEastAsia" w:cstheme="majorBidi"/>
      <w:b/>
      <w:i/>
      <w:color w:val="000000" w:themeColor="text1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291A5C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291A5C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291A5C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291A5C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291A5C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291A5C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291A5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291A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291A5C"/>
    <w:pPr>
      <w:numPr>
        <w:ilvl w:val="1"/>
      </w:numPr>
      <w:ind w:firstLine="737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291A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291A5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291A5C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291A5C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291A5C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291A5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291A5C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291A5C"/>
    <w:rPr>
      <w:b/>
      <w:bCs/>
      <w:smallCaps/>
      <w:color w:val="0F4761" w:themeColor="accent1" w:themeShade="BF"/>
      <w:spacing w:val="5"/>
    </w:rPr>
  </w:style>
  <w:style w:type="paragraph" w:styleId="Zhlav">
    <w:name w:val="header"/>
    <w:basedOn w:val="Normln"/>
    <w:link w:val="ZhlavChar"/>
    <w:uiPriority w:val="99"/>
    <w:unhideWhenUsed/>
    <w:rsid w:val="00291A5C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291A5C"/>
    <w:rPr>
      <w:rFonts w:ascii="Arial" w:eastAsia="Times New Roman" w:hAnsi="Arial" w:cs="Times New Roman"/>
      <w:kern w:val="0"/>
      <w:szCs w:val="20"/>
      <w:lang w:eastAsia="cs-CZ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291A5C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291A5C"/>
    <w:rPr>
      <w:rFonts w:ascii="Arial" w:eastAsia="Times New Roman" w:hAnsi="Arial" w:cs="Times New Roman"/>
      <w:kern w:val="0"/>
      <w:szCs w:val="20"/>
      <w:lang w:eastAsia="cs-CZ"/>
      <w14:ligatures w14:val="none"/>
    </w:rPr>
  </w:style>
  <w:style w:type="paragraph" w:styleId="Zkladntext">
    <w:name w:val="Body Text"/>
    <w:basedOn w:val="Normln"/>
    <w:link w:val="ZkladntextChar"/>
    <w:rsid w:val="00291A5C"/>
    <w:pPr>
      <w:spacing w:after="60"/>
      <w:ind w:firstLine="851"/>
      <w:jc w:val="left"/>
    </w:pPr>
    <w:rPr>
      <w:sz w:val="26"/>
    </w:rPr>
  </w:style>
  <w:style w:type="character" w:customStyle="1" w:styleId="ZkladntextChar">
    <w:name w:val="Základní text Char"/>
    <w:basedOn w:val="Standardnpsmoodstavce"/>
    <w:link w:val="Zkladntext"/>
    <w:rsid w:val="00291A5C"/>
    <w:rPr>
      <w:rFonts w:ascii="Arial" w:eastAsia="Times New Roman" w:hAnsi="Arial" w:cs="Times New Roman"/>
      <w:kern w:val="0"/>
      <w:sz w:val="26"/>
      <w:szCs w:val="20"/>
      <w:lang w:eastAsia="cs-CZ"/>
      <w14:ligatures w14:val="none"/>
    </w:rPr>
  </w:style>
  <w:style w:type="character" w:styleId="Hypertextovodkaz">
    <w:name w:val="Hyperlink"/>
    <w:basedOn w:val="Standardnpsmoodstavce"/>
    <w:uiPriority w:val="99"/>
    <w:unhideWhenUsed/>
    <w:rsid w:val="00927A4B"/>
    <w:rPr>
      <w:color w:val="0000FF"/>
      <w:u w:val="single"/>
    </w:rPr>
  </w:style>
  <w:style w:type="paragraph" w:styleId="Nadpisobsahu">
    <w:name w:val="TOC Heading"/>
    <w:basedOn w:val="Nadpis1"/>
    <w:next w:val="Normln"/>
    <w:uiPriority w:val="39"/>
    <w:unhideWhenUsed/>
    <w:qFormat/>
    <w:rsid w:val="00923DFB"/>
    <w:pPr>
      <w:spacing w:before="240" w:after="0" w:line="259" w:lineRule="auto"/>
      <w:ind w:firstLine="0"/>
      <w:outlineLvl w:val="9"/>
    </w:pPr>
    <w:rPr>
      <w:rFonts w:asciiTheme="majorHAnsi" w:hAnsiTheme="majorHAnsi"/>
      <w:b w:val="0"/>
      <w:color w:val="0F4761" w:themeColor="accent1" w:themeShade="BF"/>
      <w:sz w:val="32"/>
      <w:szCs w:val="32"/>
    </w:rPr>
  </w:style>
  <w:style w:type="paragraph" w:styleId="Obsah3">
    <w:name w:val="toc 3"/>
    <w:basedOn w:val="Normln"/>
    <w:next w:val="Normln"/>
    <w:autoRedefine/>
    <w:uiPriority w:val="39"/>
    <w:unhideWhenUsed/>
    <w:rsid w:val="00923DFB"/>
    <w:pPr>
      <w:tabs>
        <w:tab w:val="left" w:pos="1680"/>
        <w:tab w:val="right" w:leader="dot" w:pos="9062"/>
      </w:tabs>
      <w:spacing w:after="100"/>
      <w:ind w:left="440"/>
      <w:jc w:val="left"/>
    </w:pPr>
  </w:style>
  <w:style w:type="paragraph" w:styleId="Obsah1">
    <w:name w:val="toc 1"/>
    <w:basedOn w:val="Normln"/>
    <w:next w:val="Normln"/>
    <w:autoRedefine/>
    <w:uiPriority w:val="39"/>
    <w:unhideWhenUsed/>
    <w:rsid w:val="00923DFB"/>
    <w:pPr>
      <w:spacing w:after="100"/>
    </w:pPr>
  </w:style>
  <w:style w:type="paragraph" w:styleId="Obsah2">
    <w:name w:val="toc 2"/>
    <w:basedOn w:val="Normln"/>
    <w:next w:val="Normln"/>
    <w:autoRedefine/>
    <w:uiPriority w:val="39"/>
    <w:unhideWhenUsed/>
    <w:rsid w:val="00923DFB"/>
    <w:pPr>
      <w:spacing w:after="100"/>
      <w:ind w:left="220"/>
    </w:pPr>
  </w:style>
  <w:style w:type="table" w:styleId="Mkatabulky">
    <w:name w:val="Table Grid"/>
    <w:basedOn w:val="Normlntabulka"/>
    <w:uiPriority w:val="59"/>
    <w:rsid w:val="00C57B29"/>
    <w:pPr>
      <w:spacing w:after="0" w:line="240" w:lineRule="auto"/>
    </w:pPr>
    <w:rPr>
      <w:rFonts w:ascii="Calibri" w:eastAsia="Calibri" w:hAnsi="Calibri"/>
      <w:sz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evyeenzmnka">
    <w:name w:val="Unresolved Mention"/>
    <w:basedOn w:val="Standardnpsmoodstavce"/>
    <w:uiPriority w:val="99"/>
    <w:semiHidden/>
    <w:unhideWhenUsed/>
    <w:rsid w:val="008661A0"/>
    <w:rPr>
      <w:color w:val="605E5C"/>
      <w:shd w:val="clear" w:color="auto" w:fill="E1DFDD"/>
    </w:rPr>
  </w:style>
  <w:style w:type="paragraph" w:customStyle="1" w:styleId="Pepounnadpis1">
    <w:name w:val="Pepoun nadpis1"/>
    <w:basedOn w:val="Normln"/>
    <w:next w:val="Normln"/>
    <w:rsid w:val="00691E33"/>
    <w:pPr>
      <w:numPr>
        <w:numId w:val="40"/>
      </w:numPr>
      <w:suppressAutoHyphens/>
      <w:spacing w:before="360" w:after="240"/>
      <w:jc w:val="left"/>
    </w:pPr>
    <w:rPr>
      <w:rFonts w:eastAsia="Times New Roman" w:cs="Arial"/>
      <w:b/>
      <w:sz w:val="24"/>
      <w:lang w:eastAsia="ar-SA"/>
    </w:rPr>
  </w:style>
  <w:style w:type="paragraph" w:customStyle="1" w:styleId="Pepounnadpis2">
    <w:name w:val="Pepoun nadpis2"/>
    <w:basedOn w:val="Normln"/>
    <w:next w:val="Normln"/>
    <w:rsid w:val="00691E33"/>
    <w:pPr>
      <w:numPr>
        <w:ilvl w:val="1"/>
        <w:numId w:val="40"/>
      </w:numPr>
      <w:suppressAutoHyphens/>
      <w:spacing w:before="240" w:after="120"/>
      <w:jc w:val="left"/>
    </w:pPr>
    <w:rPr>
      <w:rFonts w:eastAsia="Times New Roman"/>
      <w:b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733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4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1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4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6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7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2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4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9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2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1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9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8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7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0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4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1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9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1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5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9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www.zakonyprolidi.cz/cs/2024-227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263</TotalTime>
  <Pages>21</Pages>
  <Words>7066</Words>
  <Characters>41696</Characters>
  <Application>Microsoft Office Word</Application>
  <DocSecurity>0</DocSecurity>
  <Lines>347</Lines>
  <Paragraphs>97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Benjamin Erben</dc:creator>
  <cp:keywords/>
  <dc:description/>
  <cp:lastModifiedBy>Erben Benjamin</cp:lastModifiedBy>
  <cp:revision>95</cp:revision>
  <cp:lastPrinted>2024-11-07T16:06:00Z</cp:lastPrinted>
  <dcterms:created xsi:type="dcterms:W3CDTF">2024-08-05T14:21:00Z</dcterms:created>
  <dcterms:modified xsi:type="dcterms:W3CDTF">2024-11-07T16:06:00Z</dcterms:modified>
</cp:coreProperties>
</file>